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052850447"/>
        <w:docPartObj>
          <w:docPartGallery w:val="Cover Pages"/>
          <w:docPartUnique/>
        </w:docPartObj>
      </w:sdtPr>
      <w:sdtEndPr/>
      <w:sdtContent>
        <w:p w14:paraId="2558AE70" w14:textId="7719D939" w:rsidR="00585A8E" w:rsidRDefault="00585A8E">
          <w:pPr>
            <w:spacing w:after="160"/>
            <w:jc w:val="left"/>
          </w:pPr>
          <w:r w:rsidRPr="00585A8E">
            <w:rPr>
              <w:noProof/>
              <w:lang w:eastAsia="en-IN"/>
            </w:rPr>
            <w:drawing>
              <wp:anchor distT="0" distB="0" distL="114300" distR="114300" simplePos="0" relativeHeight="251661312" behindDoc="0" locked="0" layoutInCell="1" allowOverlap="1" wp14:anchorId="35AF612F" wp14:editId="24301D1F">
                <wp:simplePos x="0" y="0"/>
                <wp:positionH relativeFrom="margin">
                  <wp:posOffset>0</wp:posOffset>
                </wp:positionH>
                <wp:positionV relativeFrom="paragraph">
                  <wp:posOffset>43180</wp:posOffset>
                </wp:positionV>
                <wp:extent cx="1455965" cy="592812"/>
                <wp:effectExtent l="0" t="0" r="0" b="0"/>
                <wp:wrapNone/>
                <wp:docPr id="106818877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93174" cy="607962"/>
                        </a:xfrm>
                        <a:prstGeom prst="rect">
                          <a:avLst/>
                        </a:prstGeom>
                      </pic:spPr>
                    </pic:pic>
                  </a:graphicData>
                </a:graphic>
                <wp14:sizeRelH relativeFrom="margin">
                  <wp14:pctWidth>0</wp14:pctWidth>
                </wp14:sizeRelH>
                <wp14:sizeRelV relativeFrom="margin">
                  <wp14:pctHeight>0</wp14:pctHeight>
                </wp14:sizeRelV>
              </wp:anchor>
            </w:drawing>
          </w:r>
          <w:r w:rsidRPr="00585A8E">
            <w:rPr>
              <w:noProof/>
              <w:lang w:eastAsia="en-IN"/>
            </w:rPr>
            <w:drawing>
              <wp:anchor distT="0" distB="0" distL="114300" distR="114300" simplePos="0" relativeHeight="251662336" behindDoc="0" locked="0" layoutInCell="1" allowOverlap="1" wp14:anchorId="64D9E7F4" wp14:editId="16A4769A">
                <wp:simplePos x="0" y="0"/>
                <wp:positionH relativeFrom="margin">
                  <wp:posOffset>5241290</wp:posOffset>
                </wp:positionH>
                <wp:positionV relativeFrom="paragraph">
                  <wp:posOffset>5080</wp:posOffset>
                </wp:positionV>
                <wp:extent cx="860702" cy="651420"/>
                <wp:effectExtent l="0" t="0" r="0" b="0"/>
                <wp:wrapNone/>
                <wp:docPr id="1" name="Picture 1"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SanA India Chapter Logo.png"/>
                        <pic:cNvPicPr/>
                      </pic:nvPicPr>
                      <pic:blipFill>
                        <a:blip r:embed="rId13">
                          <a:extLst>
                            <a:ext uri="{28A0092B-C50C-407E-A947-70E740481C1C}">
                              <a14:useLocalDpi xmlns:a14="http://schemas.microsoft.com/office/drawing/2010/main" val="0"/>
                            </a:ext>
                          </a:extLst>
                        </a:blip>
                        <a:stretch>
                          <a:fillRect/>
                        </a:stretch>
                      </pic:blipFill>
                      <pic:spPr>
                        <a:xfrm>
                          <a:off x="0" y="0"/>
                          <a:ext cx="898710" cy="680186"/>
                        </a:xfrm>
                        <a:prstGeom prst="rect">
                          <a:avLst/>
                        </a:prstGeom>
                      </pic:spPr>
                    </pic:pic>
                  </a:graphicData>
                </a:graphic>
                <wp14:sizeRelH relativeFrom="margin">
                  <wp14:pctWidth>0</wp14:pctWidth>
                </wp14:sizeRelH>
                <wp14:sizeRelV relativeFrom="margin">
                  <wp14:pctHeight>0</wp14:pctHeight>
                </wp14:sizeRelV>
              </wp:anchor>
            </w:drawing>
          </w:r>
          <w:r w:rsidRPr="00585A8E">
            <w:rPr>
              <w:noProof/>
              <w:lang w:eastAsia="en-IN"/>
            </w:rPr>
            <w:drawing>
              <wp:anchor distT="0" distB="0" distL="114300" distR="114300" simplePos="0" relativeHeight="251663360" behindDoc="0" locked="0" layoutInCell="1" allowOverlap="1" wp14:anchorId="3E66A832" wp14:editId="034F4D20">
                <wp:simplePos x="0" y="0"/>
                <wp:positionH relativeFrom="column">
                  <wp:posOffset>4604385</wp:posOffset>
                </wp:positionH>
                <wp:positionV relativeFrom="paragraph">
                  <wp:posOffset>0</wp:posOffset>
                </wp:positionV>
                <wp:extent cx="288138" cy="656863"/>
                <wp:effectExtent l="0" t="0" r="0" b="0"/>
                <wp:wrapNone/>
                <wp:docPr id="5" name="Picture 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aterAid Primary Logo_CMY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4368" cy="671066"/>
                        </a:xfrm>
                        <a:prstGeom prst="rect">
                          <a:avLst/>
                        </a:prstGeom>
                      </pic:spPr>
                    </pic:pic>
                  </a:graphicData>
                </a:graphic>
                <wp14:sizeRelH relativeFrom="margin">
                  <wp14:pctWidth>0</wp14:pctWidth>
                </wp14:sizeRelH>
                <wp14:sizeRelV relativeFrom="margin">
                  <wp14:pctHeight>0</wp14:pctHeight>
                </wp14:sizeRelV>
              </wp:anchor>
            </w:drawing>
          </w:r>
          <w:r w:rsidRPr="00585A8E">
            <w:rPr>
              <w:noProof/>
              <w:lang w:eastAsia="en-IN"/>
            </w:rPr>
            <w:drawing>
              <wp:anchor distT="0" distB="0" distL="114300" distR="114300" simplePos="0" relativeHeight="251664384" behindDoc="0" locked="0" layoutInCell="1" allowOverlap="1" wp14:anchorId="144E78A1" wp14:editId="21766E37">
                <wp:simplePos x="0" y="0"/>
                <wp:positionH relativeFrom="column">
                  <wp:posOffset>1717040</wp:posOffset>
                </wp:positionH>
                <wp:positionV relativeFrom="paragraph">
                  <wp:posOffset>3175</wp:posOffset>
                </wp:positionV>
                <wp:extent cx="2511334" cy="616946"/>
                <wp:effectExtent l="0" t="0" r="3810" b="0"/>
                <wp:wrapNone/>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RC_withstrapline_RGB_80mm.tif"/>
                        <pic:cNvPicPr/>
                      </pic:nvPicPr>
                      <pic:blipFill>
                        <a:blip r:embed="rId15">
                          <a:extLst>
                            <a:ext uri="{28A0092B-C50C-407E-A947-70E740481C1C}">
                              <a14:useLocalDpi xmlns:a14="http://schemas.microsoft.com/office/drawing/2010/main" val="0"/>
                            </a:ext>
                          </a:extLst>
                        </a:blip>
                        <a:stretch>
                          <a:fillRect/>
                        </a:stretch>
                      </pic:blipFill>
                      <pic:spPr>
                        <a:xfrm>
                          <a:off x="0" y="0"/>
                          <a:ext cx="2592549" cy="636898"/>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9264" behindDoc="0" locked="0" layoutInCell="1" allowOverlap="1" wp14:anchorId="28A142FB" wp14:editId="4D935A52">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550"/>
                                  <w:gridCol w:w="2007"/>
                                </w:tblGrid>
                                <w:tr w:rsidR="00585A8E" w14:paraId="395CA899" w14:textId="77777777">
                                  <w:trPr>
                                    <w:jc w:val="center"/>
                                  </w:trPr>
                                  <w:tc>
                                    <w:tcPr>
                                      <w:tcW w:w="2568" w:type="pct"/>
                                      <w:vAlign w:val="center"/>
                                    </w:tcPr>
                                    <w:p w14:paraId="74756DD6" w14:textId="77777777" w:rsidR="00585A8E" w:rsidRDefault="00585A8E">
                                      <w:pPr>
                                        <w:jc w:val="right"/>
                                      </w:pPr>
                                      <w:r>
                                        <w:rPr>
                                          <w:noProof/>
                                          <w:lang w:eastAsia="en-IN"/>
                                        </w:rPr>
                                        <w:drawing>
                                          <wp:inline distT="0" distB="0" distL="0" distR="0" wp14:anchorId="063866FA" wp14:editId="468A8C34">
                                            <wp:extent cx="3065006" cy="2298754"/>
                                            <wp:effectExtent l="0" t="0" r="2540" b="635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16">
                                                      <a:extLst>
                                                        <a:ext uri="{28A0092B-C50C-407E-A947-70E740481C1C}">
                                                          <a14:useLocalDpi xmlns:a14="http://schemas.microsoft.com/office/drawing/2010/main" val="0"/>
                                                        </a:ext>
                                                      </a:extLst>
                                                    </a:blip>
                                                    <a:stretch>
                                                      <a:fillRect/>
                                                    </a:stretch>
                                                  </pic:blipFill>
                                                  <pic:spPr>
                                                    <a:xfrm>
                                                      <a:off x="0" y="0"/>
                                                      <a:ext cx="3065006" cy="2298754"/>
                                                    </a:xfrm>
                                                    <a:prstGeom prst="rect">
                                                      <a:avLst/>
                                                    </a:prstGeom>
                                                  </pic:spPr>
                                                </pic:pic>
                                              </a:graphicData>
                                            </a:graphic>
                                          </wp:inline>
                                        </w:drawing>
                                      </w:r>
                                    </w:p>
                                    <w:sdt>
                                      <w:sdtPr>
                                        <w:rPr>
                                          <w:caps/>
                                          <w:color w:val="191919" w:themeColor="text1" w:themeTint="E6"/>
                                          <w:sz w:val="56"/>
                                          <w:szCs w:val="56"/>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5803B0A3" w14:textId="394FD5F0" w:rsidR="00585A8E" w:rsidRDefault="00CA19A1">
                                          <w:pPr>
                                            <w:pStyle w:val="NoSpacing"/>
                                            <w:spacing w:line="312" w:lineRule="auto"/>
                                            <w:jc w:val="right"/>
                                            <w:rPr>
                                              <w:caps/>
                                              <w:color w:val="191919" w:themeColor="text1" w:themeTint="E6"/>
                                              <w:sz w:val="72"/>
                                              <w:szCs w:val="72"/>
                                            </w:rPr>
                                          </w:pPr>
                                          <w:r w:rsidRPr="00C65587">
                                            <w:rPr>
                                              <w:caps/>
                                              <w:color w:val="191919" w:themeColor="text1" w:themeTint="E6"/>
                                              <w:sz w:val="56"/>
                                              <w:szCs w:val="56"/>
                                            </w:rPr>
                                            <w:t xml:space="preserve">synthesis document: Liquid Waste Management in SBM </w:t>
                                          </w:r>
                                          <w:r w:rsidR="00C65587">
                                            <w:rPr>
                                              <w:caps/>
                                              <w:color w:val="191919" w:themeColor="text1" w:themeTint="E6"/>
                                              <w:sz w:val="56"/>
                                              <w:szCs w:val="56"/>
                                            </w:rPr>
                                            <w:t>II</w:t>
                                          </w:r>
                                        </w:p>
                                      </w:sdtContent>
                                    </w:sdt>
                                    <w:p w14:paraId="209C4DD6" w14:textId="694EE9F6" w:rsidR="00585A8E" w:rsidRDefault="00585A8E">
                                      <w:pPr>
                                        <w:jc w:val="right"/>
                                        <w:rPr>
                                          <w:szCs w:val="24"/>
                                        </w:rPr>
                                      </w:pPr>
                                    </w:p>
                                  </w:tc>
                                  <w:tc>
                                    <w:tcPr>
                                      <w:tcW w:w="2432" w:type="pct"/>
                                      <w:vAlign w:val="center"/>
                                    </w:tcPr>
                                    <w:p w14:paraId="2762BE72" w14:textId="77777777" w:rsidR="00585A8E" w:rsidRDefault="00585A8E">
                                      <w:pPr>
                                        <w:pStyle w:val="NoSpacing"/>
                                        <w:rPr>
                                          <w:caps/>
                                          <w:color w:val="ED7D31" w:themeColor="accent2"/>
                                          <w:sz w:val="26"/>
                                          <w:szCs w:val="26"/>
                                        </w:rPr>
                                      </w:pPr>
                                      <w:r>
                                        <w:rPr>
                                          <w:caps/>
                                          <w:color w:val="ED7D31" w:themeColor="accent2"/>
                                          <w:sz w:val="26"/>
                                          <w:szCs w:val="26"/>
                                        </w:rPr>
                                        <w:t>Abstract</w:t>
                                      </w:r>
                                    </w:p>
                                    <w:sdt>
                                      <w:sdtPr>
                                        <w:rPr>
                                          <w:color w:val="000000" w:themeColor="text1"/>
                                        </w:rPr>
                                        <w:alias w:val="Abstract"/>
                                        <w:tag w:val=""/>
                                        <w:id w:val="-2036181933"/>
                                        <w:dataBinding w:prefixMappings="xmlns:ns0='http://schemas.microsoft.com/office/2006/coverPageProps' " w:xpath="/ns0:CoverPageProperties[1]/ns0:Abstract[1]" w:storeItemID="{55AF091B-3C7A-41E3-B477-F2FDAA23CFDA}"/>
                                        <w:text/>
                                      </w:sdtPr>
                                      <w:sdtEndPr/>
                                      <w:sdtContent>
                                        <w:p w14:paraId="1230DBA1" w14:textId="0F397DC3" w:rsidR="00585A8E" w:rsidRDefault="006D648E">
                                          <w:pPr>
                                            <w:rPr>
                                              <w:color w:val="000000" w:themeColor="text1"/>
                                            </w:rPr>
                                          </w:pPr>
                                          <w:r>
                                            <w:rPr>
                                              <w:color w:val="000000" w:themeColor="text1"/>
                                            </w:rPr>
                                            <w:t xml:space="preserve">As the Jal Shakti Mission of the Government of India expands, providing tap water to rural households, </w:t>
                                          </w:r>
                                          <w:r w:rsidR="00C65587">
                                            <w:rPr>
                                              <w:color w:val="000000" w:themeColor="text1"/>
                                            </w:rPr>
                                            <w:t xml:space="preserve">grey water </w:t>
                                          </w:r>
                                          <w:r>
                                            <w:rPr>
                                              <w:color w:val="000000" w:themeColor="text1"/>
                                            </w:rPr>
                                            <w:t xml:space="preserve">management will </w:t>
                                          </w:r>
                                          <w:r w:rsidR="00C65587">
                                            <w:rPr>
                                              <w:color w:val="000000" w:themeColor="text1"/>
                                            </w:rPr>
                                            <w:t>have to keep pace</w:t>
                                          </w:r>
                                          <w:r w:rsidR="001E4D3B">
                                            <w:rPr>
                                              <w:color w:val="000000" w:themeColor="text1"/>
                                            </w:rPr>
                                            <w:t>. This thematic discussion on the India Chapter of SuSanA examines the readiness of local government institutions, tasked with the job, to effectively plan and implement</w:t>
                                          </w:r>
                                          <w:r w:rsidR="00C65587">
                                            <w:rPr>
                                              <w:color w:val="000000" w:themeColor="text1"/>
                                            </w:rPr>
                                            <w:t xml:space="preserve"> grey water management</w:t>
                                          </w:r>
                                          <w:r w:rsidR="00502EFB">
                                            <w:rPr>
                                              <w:color w:val="000000" w:themeColor="text1"/>
                                            </w:rPr>
                                            <w:t>.</w:t>
                                          </w:r>
                                        </w:p>
                                      </w:sdtContent>
                                    </w:sdt>
                                    <w:sdt>
                                      <w:sdtPr>
                                        <w:rPr>
                                          <w:color w:val="ED7D31"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77667C83" w14:textId="3735E5E2" w:rsidR="00585A8E" w:rsidRDefault="00502EFB">
                                          <w:pPr>
                                            <w:pStyle w:val="NoSpacing"/>
                                            <w:rPr>
                                              <w:color w:val="ED7D31" w:themeColor="accent2"/>
                                              <w:sz w:val="26"/>
                                              <w:szCs w:val="26"/>
                                            </w:rPr>
                                          </w:pPr>
                                          <w:r>
                                            <w:rPr>
                                              <w:color w:val="ED7D31" w:themeColor="accent2"/>
                                              <w:sz w:val="26"/>
                                              <w:szCs w:val="26"/>
                                            </w:rPr>
                                            <w:t>Nitya Jacob</w:t>
                                          </w:r>
                                        </w:p>
                                      </w:sdtContent>
                                    </w:sdt>
                                    <w:p w14:paraId="31C3A34E" w14:textId="66F91388" w:rsidR="00585A8E" w:rsidRDefault="00C11BB6">
                                      <w:pPr>
                                        <w:pStyle w:val="NoSpacing"/>
                                      </w:pPr>
                                      <w:sdt>
                                        <w:sdtPr>
                                          <w:rPr>
                                            <w:color w:val="44546A" w:themeColor="text2"/>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EndPr/>
                                        <w:sdtContent>
                                          <w:r w:rsidR="00502EFB">
                                            <w:rPr>
                                              <w:color w:val="44546A" w:themeColor="text2"/>
                                            </w:rPr>
                                            <w:t>Coordinator, SuSanA India Chapter</w:t>
                                          </w:r>
                                        </w:sdtContent>
                                      </w:sdt>
                                    </w:p>
                                  </w:tc>
                                </w:tr>
                              </w:tbl>
                              <w:p w14:paraId="32BCD771" w14:textId="77777777" w:rsidR="00585A8E" w:rsidRDefault="00585A8E"/>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28A142FB" id="_x0000_t202" coordsize="21600,21600" o:spt="202" path="m,l,21600r21600,l21600,xe">
                    <v:stroke joinstyle="miter"/>
                    <v:path gradientshapeok="t" o:connecttype="rect"/>
                  </v:shapetype>
                  <v:shape id="Text Box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hHhA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550"/>
                            <w:gridCol w:w="2007"/>
                          </w:tblGrid>
                          <w:tr w:rsidR="00585A8E" w14:paraId="395CA899" w14:textId="77777777">
                            <w:trPr>
                              <w:jc w:val="center"/>
                            </w:trPr>
                            <w:tc>
                              <w:tcPr>
                                <w:tcW w:w="2568" w:type="pct"/>
                                <w:vAlign w:val="center"/>
                              </w:tcPr>
                              <w:p w14:paraId="74756DD6" w14:textId="77777777" w:rsidR="00585A8E" w:rsidRDefault="00585A8E">
                                <w:pPr>
                                  <w:jc w:val="right"/>
                                </w:pPr>
                                <w:r>
                                  <w:rPr>
                                    <w:noProof/>
                                    <w:lang w:eastAsia="en-IN"/>
                                  </w:rPr>
                                  <w:drawing>
                                    <wp:inline distT="0" distB="0" distL="0" distR="0" wp14:anchorId="063866FA" wp14:editId="468A8C34">
                                      <wp:extent cx="3065006" cy="2298754"/>
                                      <wp:effectExtent l="0" t="0" r="2540" b="635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16">
                                                <a:extLst>
                                                  <a:ext uri="{28A0092B-C50C-407E-A947-70E740481C1C}">
                                                    <a14:useLocalDpi xmlns:a14="http://schemas.microsoft.com/office/drawing/2010/main" val="0"/>
                                                  </a:ext>
                                                </a:extLst>
                                              </a:blip>
                                              <a:stretch>
                                                <a:fillRect/>
                                              </a:stretch>
                                            </pic:blipFill>
                                            <pic:spPr>
                                              <a:xfrm>
                                                <a:off x="0" y="0"/>
                                                <a:ext cx="3065006" cy="2298754"/>
                                              </a:xfrm>
                                              <a:prstGeom prst="rect">
                                                <a:avLst/>
                                              </a:prstGeom>
                                            </pic:spPr>
                                          </pic:pic>
                                        </a:graphicData>
                                      </a:graphic>
                                    </wp:inline>
                                  </w:drawing>
                                </w:r>
                              </w:p>
                              <w:sdt>
                                <w:sdtPr>
                                  <w:rPr>
                                    <w:caps/>
                                    <w:color w:val="191919" w:themeColor="text1" w:themeTint="E6"/>
                                    <w:sz w:val="56"/>
                                    <w:szCs w:val="56"/>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5803B0A3" w14:textId="394FD5F0" w:rsidR="00585A8E" w:rsidRDefault="00CA19A1">
                                    <w:pPr>
                                      <w:pStyle w:val="NoSpacing"/>
                                      <w:spacing w:line="312" w:lineRule="auto"/>
                                      <w:jc w:val="right"/>
                                      <w:rPr>
                                        <w:caps/>
                                        <w:color w:val="191919" w:themeColor="text1" w:themeTint="E6"/>
                                        <w:sz w:val="72"/>
                                        <w:szCs w:val="72"/>
                                      </w:rPr>
                                    </w:pPr>
                                    <w:r w:rsidRPr="00C65587">
                                      <w:rPr>
                                        <w:caps/>
                                        <w:color w:val="191919" w:themeColor="text1" w:themeTint="E6"/>
                                        <w:sz w:val="56"/>
                                        <w:szCs w:val="56"/>
                                      </w:rPr>
                                      <w:t xml:space="preserve">synthesis document: Liquid Waste Management in SBM </w:t>
                                    </w:r>
                                    <w:r w:rsidR="00C65587">
                                      <w:rPr>
                                        <w:caps/>
                                        <w:color w:val="191919" w:themeColor="text1" w:themeTint="E6"/>
                                        <w:sz w:val="56"/>
                                        <w:szCs w:val="56"/>
                                      </w:rPr>
                                      <w:t>II</w:t>
                                    </w:r>
                                  </w:p>
                                </w:sdtContent>
                              </w:sdt>
                              <w:p w14:paraId="209C4DD6" w14:textId="694EE9F6" w:rsidR="00585A8E" w:rsidRDefault="00585A8E">
                                <w:pPr>
                                  <w:jc w:val="right"/>
                                  <w:rPr>
                                    <w:szCs w:val="24"/>
                                  </w:rPr>
                                </w:pPr>
                              </w:p>
                            </w:tc>
                            <w:tc>
                              <w:tcPr>
                                <w:tcW w:w="2432" w:type="pct"/>
                                <w:vAlign w:val="center"/>
                              </w:tcPr>
                              <w:p w14:paraId="2762BE72" w14:textId="77777777" w:rsidR="00585A8E" w:rsidRDefault="00585A8E">
                                <w:pPr>
                                  <w:pStyle w:val="NoSpacing"/>
                                  <w:rPr>
                                    <w:caps/>
                                    <w:color w:val="ED7D31" w:themeColor="accent2"/>
                                    <w:sz w:val="26"/>
                                    <w:szCs w:val="26"/>
                                  </w:rPr>
                                </w:pPr>
                                <w:r>
                                  <w:rPr>
                                    <w:caps/>
                                    <w:color w:val="ED7D31" w:themeColor="accent2"/>
                                    <w:sz w:val="26"/>
                                    <w:szCs w:val="26"/>
                                  </w:rPr>
                                  <w:t>Abstract</w:t>
                                </w:r>
                              </w:p>
                              <w:sdt>
                                <w:sdtPr>
                                  <w:rPr>
                                    <w:color w:val="000000" w:themeColor="text1"/>
                                  </w:rPr>
                                  <w:alias w:val="Abstract"/>
                                  <w:tag w:val=""/>
                                  <w:id w:val="-2036181933"/>
                                  <w:dataBinding w:prefixMappings="xmlns:ns0='http://schemas.microsoft.com/office/2006/coverPageProps' " w:xpath="/ns0:CoverPageProperties[1]/ns0:Abstract[1]" w:storeItemID="{55AF091B-3C7A-41E3-B477-F2FDAA23CFDA}"/>
                                  <w:text/>
                                </w:sdtPr>
                                <w:sdtEndPr/>
                                <w:sdtContent>
                                  <w:p w14:paraId="1230DBA1" w14:textId="0F397DC3" w:rsidR="00585A8E" w:rsidRDefault="006D648E">
                                    <w:pPr>
                                      <w:rPr>
                                        <w:color w:val="000000" w:themeColor="text1"/>
                                      </w:rPr>
                                    </w:pPr>
                                    <w:r>
                                      <w:rPr>
                                        <w:color w:val="000000" w:themeColor="text1"/>
                                      </w:rPr>
                                      <w:t xml:space="preserve">As the Jal Shakti Mission of the Government of India expands, providing tap water to rural households, </w:t>
                                    </w:r>
                                    <w:r w:rsidR="00C65587">
                                      <w:rPr>
                                        <w:color w:val="000000" w:themeColor="text1"/>
                                      </w:rPr>
                                      <w:t xml:space="preserve">grey water </w:t>
                                    </w:r>
                                    <w:r>
                                      <w:rPr>
                                        <w:color w:val="000000" w:themeColor="text1"/>
                                      </w:rPr>
                                      <w:t xml:space="preserve">management will </w:t>
                                    </w:r>
                                    <w:r w:rsidR="00C65587">
                                      <w:rPr>
                                        <w:color w:val="000000" w:themeColor="text1"/>
                                      </w:rPr>
                                      <w:t>have to keep pace</w:t>
                                    </w:r>
                                    <w:r w:rsidR="001E4D3B">
                                      <w:rPr>
                                        <w:color w:val="000000" w:themeColor="text1"/>
                                      </w:rPr>
                                      <w:t>. This thematic discussion on the India Chapter of SuSanA examines the readiness of local government institutions, tasked with the job, to effectively plan and implement</w:t>
                                    </w:r>
                                    <w:r w:rsidR="00C65587">
                                      <w:rPr>
                                        <w:color w:val="000000" w:themeColor="text1"/>
                                      </w:rPr>
                                      <w:t xml:space="preserve"> grey water management</w:t>
                                    </w:r>
                                    <w:r w:rsidR="00502EFB">
                                      <w:rPr>
                                        <w:color w:val="000000" w:themeColor="text1"/>
                                      </w:rPr>
                                      <w:t>.</w:t>
                                    </w:r>
                                  </w:p>
                                </w:sdtContent>
                              </w:sdt>
                              <w:sdt>
                                <w:sdtPr>
                                  <w:rPr>
                                    <w:color w:val="ED7D31"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77667C83" w14:textId="3735E5E2" w:rsidR="00585A8E" w:rsidRDefault="00502EFB">
                                    <w:pPr>
                                      <w:pStyle w:val="NoSpacing"/>
                                      <w:rPr>
                                        <w:color w:val="ED7D31" w:themeColor="accent2"/>
                                        <w:sz w:val="26"/>
                                        <w:szCs w:val="26"/>
                                      </w:rPr>
                                    </w:pPr>
                                    <w:r>
                                      <w:rPr>
                                        <w:color w:val="ED7D31" w:themeColor="accent2"/>
                                        <w:sz w:val="26"/>
                                        <w:szCs w:val="26"/>
                                      </w:rPr>
                                      <w:t>Nitya Jacob</w:t>
                                    </w:r>
                                  </w:p>
                                </w:sdtContent>
                              </w:sdt>
                              <w:p w14:paraId="31C3A34E" w14:textId="66F91388" w:rsidR="00585A8E" w:rsidRDefault="00C11BB6">
                                <w:pPr>
                                  <w:pStyle w:val="NoSpacing"/>
                                </w:pPr>
                                <w:sdt>
                                  <w:sdtPr>
                                    <w:rPr>
                                      <w:color w:val="44546A" w:themeColor="text2"/>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EndPr/>
                                  <w:sdtContent>
                                    <w:r w:rsidR="00502EFB">
                                      <w:rPr>
                                        <w:color w:val="44546A" w:themeColor="text2"/>
                                      </w:rPr>
                                      <w:t>Coordinator, SuSanA India Chapter</w:t>
                                    </w:r>
                                  </w:sdtContent>
                                </w:sdt>
                              </w:p>
                            </w:tc>
                          </w:tr>
                        </w:tbl>
                        <w:p w14:paraId="32BCD771" w14:textId="77777777" w:rsidR="00585A8E" w:rsidRDefault="00585A8E"/>
                      </w:txbxContent>
                    </v:textbox>
                    <w10:wrap anchorx="page" anchory="page"/>
                  </v:shape>
                </w:pict>
              </mc:Fallback>
            </mc:AlternateContent>
          </w:r>
          <w:r>
            <w:br w:type="page"/>
          </w:r>
        </w:p>
      </w:sdtContent>
    </w:sdt>
    <w:sdt>
      <w:sdtPr>
        <w:rPr>
          <w:rFonts w:ascii="Times New Roman" w:eastAsiaTheme="minorHAnsi" w:hAnsi="Times New Roman" w:cstheme="minorBidi"/>
          <w:color w:val="auto"/>
          <w:sz w:val="24"/>
          <w:szCs w:val="22"/>
          <w:lang w:val="en-IN"/>
        </w:rPr>
        <w:id w:val="371818502"/>
        <w:docPartObj>
          <w:docPartGallery w:val="Table of Contents"/>
          <w:docPartUnique/>
        </w:docPartObj>
      </w:sdtPr>
      <w:sdtEndPr>
        <w:rPr>
          <w:b/>
          <w:bCs/>
          <w:noProof/>
        </w:rPr>
      </w:sdtEndPr>
      <w:sdtContent>
        <w:p w14:paraId="10848AD6" w14:textId="61A4D1E4" w:rsidR="002C5E61" w:rsidRDefault="002C5E61">
          <w:pPr>
            <w:pStyle w:val="TOCHeading"/>
          </w:pPr>
          <w:r>
            <w:t>Contents</w:t>
          </w:r>
        </w:p>
        <w:p w14:paraId="3269F7CB" w14:textId="7BB8AAEB" w:rsidR="002C5E61" w:rsidRDefault="002C5E61">
          <w:pPr>
            <w:pStyle w:val="TOC1"/>
            <w:tabs>
              <w:tab w:val="right" w:leader="dot" w:pos="9016"/>
            </w:tabs>
            <w:rPr>
              <w:noProof/>
            </w:rPr>
          </w:pPr>
          <w:r>
            <w:fldChar w:fldCharType="begin"/>
          </w:r>
          <w:r>
            <w:instrText xml:space="preserve"> TOC \o "1-3" \h \z \u </w:instrText>
          </w:r>
          <w:r>
            <w:fldChar w:fldCharType="separate"/>
          </w:r>
          <w:hyperlink w:anchor="_Toc51316630" w:history="1">
            <w:r w:rsidRPr="00826FF0">
              <w:rPr>
                <w:rStyle w:val="Hyperlink"/>
                <w:noProof/>
              </w:rPr>
              <w:t>Introduction</w:t>
            </w:r>
            <w:r>
              <w:rPr>
                <w:noProof/>
                <w:webHidden/>
              </w:rPr>
              <w:tab/>
            </w:r>
            <w:r>
              <w:rPr>
                <w:noProof/>
                <w:webHidden/>
              </w:rPr>
              <w:fldChar w:fldCharType="begin"/>
            </w:r>
            <w:r>
              <w:rPr>
                <w:noProof/>
                <w:webHidden/>
              </w:rPr>
              <w:instrText xml:space="preserve"> PAGEREF _Toc51316630 \h </w:instrText>
            </w:r>
            <w:r>
              <w:rPr>
                <w:noProof/>
                <w:webHidden/>
              </w:rPr>
            </w:r>
            <w:r>
              <w:rPr>
                <w:noProof/>
                <w:webHidden/>
              </w:rPr>
              <w:fldChar w:fldCharType="separate"/>
            </w:r>
            <w:r w:rsidR="00143D77">
              <w:rPr>
                <w:noProof/>
                <w:webHidden/>
              </w:rPr>
              <w:t>2</w:t>
            </w:r>
            <w:r>
              <w:rPr>
                <w:noProof/>
                <w:webHidden/>
              </w:rPr>
              <w:fldChar w:fldCharType="end"/>
            </w:r>
          </w:hyperlink>
        </w:p>
        <w:p w14:paraId="265406E2" w14:textId="13CE88AC" w:rsidR="002C5E61" w:rsidRDefault="00C11BB6">
          <w:pPr>
            <w:pStyle w:val="TOC1"/>
            <w:tabs>
              <w:tab w:val="right" w:leader="dot" w:pos="9016"/>
            </w:tabs>
            <w:rPr>
              <w:noProof/>
            </w:rPr>
          </w:pPr>
          <w:hyperlink w:anchor="_Toc51316631" w:history="1">
            <w:r w:rsidR="002C5E61" w:rsidRPr="00826FF0">
              <w:rPr>
                <w:rStyle w:val="Hyperlink"/>
                <w:noProof/>
              </w:rPr>
              <w:t>Discussion Summary</w:t>
            </w:r>
            <w:r w:rsidR="002C5E61">
              <w:rPr>
                <w:noProof/>
                <w:webHidden/>
              </w:rPr>
              <w:tab/>
            </w:r>
            <w:r w:rsidR="002C5E61">
              <w:rPr>
                <w:noProof/>
                <w:webHidden/>
              </w:rPr>
              <w:fldChar w:fldCharType="begin"/>
            </w:r>
            <w:r w:rsidR="002C5E61">
              <w:rPr>
                <w:noProof/>
                <w:webHidden/>
              </w:rPr>
              <w:instrText xml:space="preserve"> PAGEREF _Toc51316631 \h </w:instrText>
            </w:r>
            <w:r w:rsidR="002C5E61">
              <w:rPr>
                <w:noProof/>
                <w:webHidden/>
              </w:rPr>
            </w:r>
            <w:r w:rsidR="002C5E61">
              <w:rPr>
                <w:noProof/>
                <w:webHidden/>
              </w:rPr>
              <w:fldChar w:fldCharType="separate"/>
            </w:r>
            <w:r w:rsidR="00143D77">
              <w:rPr>
                <w:noProof/>
                <w:webHidden/>
              </w:rPr>
              <w:t>4</w:t>
            </w:r>
            <w:r w:rsidR="002C5E61">
              <w:rPr>
                <w:noProof/>
                <w:webHidden/>
              </w:rPr>
              <w:fldChar w:fldCharType="end"/>
            </w:r>
          </w:hyperlink>
        </w:p>
        <w:p w14:paraId="0098C14E" w14:textId="3CCD61FC" w:rsidR="002C5E61" w:rsidRDefault="00C11BB6">
          <w:pPr>
            <w:pStyle w:val="TOC1"/>
            <w:tabs>
              <w:tab w:val="right" w:leader="dot" w:pos="9016"/>
            </w:tabs>
            <w:rPr>
              <w:noProof/>
            </w:rPr>
          </w:pPr>
          <w:hyperlink w:anchor="_Toc51316632" w:history="1">
            <w:r w:rsidR="002C5E61" w:rsidRPr="00826FF0">
              <w:rPr>
                <w:rStyle w:val="Hyperlink"/>
                <w:noProof/>
              </w:rPr>
              <w:t>Recommendations</w:t>
            </w:r>
            <w:r w:rsidR="002C5E61">
              <w:rPr>
                <w:noProof/>
                <w:webHidden/>
              </w:rPr>
              <w:tab/>
            </w:r>
            <w:r w:rsidR="002C5E61">
              <w:rPr>
                <w:noProof/>
                <w:webHidden/>
              </w:rPr>
              <w:fldChar w:fldCharType="begin"/>
            </w:r>
            <w:r w:rsidR="002C5E61">
              <w:rPr>
                <w:noProof/>
                <w:webHidden/>
              </w:rPr>
              <w:instrText xml:space="preserve"> PAGEREF _Toc51316632 \h </w:instrText>
            </w:r>
            <w:r w:rsidR="002C5E61">
              <w:rPr>
                <w:noProof/>
                <w:webHidden/>
              </w:rPr>
            </w:r>
            <w:r w:rsidR="002C5E61">
              <w:rPr>
                <w:noProof/>
                <w:webHidden/>
              </w:rPr>
              <w:fldChar w:fldCharType="separate"/>
            </w:r>
            <w:r w:rsidR="00143D77">
              <w:rPr>
                <w:noProof/>
                <w:webHidden/>
              </w:rPr>
              <w:t>10</w:t>
            </w:r>
            <w:r w:rsidR="002C5E61">
              <w:rPr>
                <w:noProof/>
                <w:webHidden/>
              </w:rPr>
              <w:fldChar w:fldCharType="end"/>
            </w:r>
          </w:hyperlink>
        </w:p>
        <w:p w14:paraId="7F3C7F76" w14:textId="176FEE46" w:rsidR="002C5E61" w:rsidRDefault="00C11BB6">
          <w:pPr>
            <w:pStyle w:val="TOC1"/>
            <w:tabs>
              <w:tab w:val="right" w:leader="dot" w:pos="9016"/>
            </w:tabs>
            <w:rPr>
              <w:noProof/>
            </w:rPr>
          </w:pPr>
          <w:hyperlink w:anchor="_Toc51316633" w:history="1">
            <w:r w:rsidR="002C5E61" w:rsidRPr="00826FF0">
              <w:rPr>
                <w:rStyle w:val="Hyperlink"/>
                <w:noProof/>
              </w:rPr>
              <w:t>Participants</w:t>
            </w:r>
            <w:r w:rsidR="002C5E61">
              <w:rPr>
                <w:noProof/>
                <w:webHidden/>
              </w:rPr>
              <w:tab/>
            </w:r>
            <w:r w:rsidR="002C5E61">
              <w:rPr>
                <w:noProof/>
                <w:webHidden/>
              </w:rPr>
              <w:fldChar w:fldCharType="begin"/>
            </w:r>
            <w:r w:rsidR="002C5E61">
              <w:rPr>
                <w:noProof/>
                <w:webHidden/>
              </w:rPr>
              <w:instrText xml:space="preserve"> PAGEREF _Toc51316633 \h </w:instrText>
            </w:r>
            <w:r w:rsidR="002C5E61">
              <w:rPr>
                <w:noProof/>
                <w:webHidden/>
              </w:rPr>
            </w:r>
            <w:r w:rsidR="002C5E61">
              <w:rPr>
                <w:noProof/>
                <w:webHidden/>
              </w:rPr>
              <w:fldChar w:fldCharType="separate"/>
            </w:r>
            <w:r w:rsidR="00143D77">
              <w:rPr>
                <w:noProof/>
                <w:webHidden/>
              </w:rPr>
              <w:t>12</w:t>
            </w:r>
            <w:r w:rsidR="002C5E61">
              <w:rPr>
                <w:noProof/>
                <w:webHidden/>
              </w:rPr>
              <w:fldChar w:fldCharType="end"/>
            </w:r>
          </w:hyperlink>
        </w:p>
        <w:p w14:paraId="4EF2BF90" w14:textId="13757158" w:rsidR="002C5E61" w:rsidRDefault="00C11BB6">
          <w:pPr>
            <w:pStyle w:val="TOC1"/>
            <w:tabs>
              <w:tab w:val="right" w:leader="dot" w:pos="9016"/>
            </w:tabs>
            <w:rPr>
              <w:noProof/>
            </w:rPr>
          </w:pPr>
          <w:hyperlink w:anchor="_Toc51316634" w:history="1">
            <w:r w:rsidR="002C5E61" w:rsidRPr="00826FF0">
              <w:rPr>
                <w:rStyle w:val="Hyperlink"/>
                <w:noProof/>
              </w:rPr>
              <w:t>Resources and Links</w:t>
            </w:r>
            <w:r w:rsidR="002C5E61">
              <w:rPr>
                <w:noProof/>
                <w:webHidden/>
              </w:rPr>
              <w:tab/>
            </w:r>
            <w:r w:rsidR="002C5E61">
              <w:rPr>
                <w:noProof/>
                <w:webHidden/>
              </w:rPr>
              <w:fldChar w:fldCharType="begin"/>
            </w:r>
            <w:r w:rsidR="002C5E61">
              <w:rPr>
                <w:noProof/>
                <w:webHidden/>
              </w:rPr>
              <w:instrText xml:space="preserve"> PAGEREF _Toc51316634 \h </w:instrText>
            </w:r>
            <w:r w:rsidR="002C5E61">
              <w:rPr>
                <w:noProof/>
                <w:webHidden/>
              </w:rPr>
            </w:r>
            <w:r w:rsidR="002C5E61">
              <w:rPr>
                <w:noProof/>
                <w:webHidden/>
              </w:rPr>
              <w:fldChar w:fldCharType="separate"/>
            </w:r>
            <w:r w:rsidR="00143D77">
              <w:rPr>
                <w:noProof/>
                <w:webHidden/>
              </w:rPr>
              <w:t>13</w:t>
            </w:r>
            <w:r w:rsidR="002C5E61">
              <w:rPr>
                <w:noProof/>
                <w:webHidden/>
              </w:rPr>
              <w:fldChar w:fldCharType="end"/>
            </w:r>
          </w:hyperlink>
        </w:p>
        <w:p w14:paraId="51ABD9B1" w14:textId="70A766C9" w:rsidR="002C5E61" w:rsidRDefault="00C11BB6">
          <w:pPr>
            <w:pStyle w:val="TOC1"/>
            <w:tabs>
              <w:tab w:val="right" w:leader="dot" w:pos="9016"/>
            </w:tabs>
            <w:rPr>
              <w:noProof/>
            </w:rPr>
          </w:pPr>
          <w:hyperlink w:anchor="_Toc51316635" w:history="1">
            <w:r w:rsidR="002C5E61" w:rsidRPr="00826FF0">
              <w:rPr>
                <w:rStyle w:val="Hyperlink"/>
                <w:noProof/>
              </w:rPr>
              <w:t>The Thematic Discussion Series Host</w:t>
            </w:r>
            <w:r w:rsidR="002C5E61">
              <w:rPr>
                <w:noProof/>
                <w:webHidden/>
              </w:rPr>
              <w:tab/>
            </w:r>
            <w:r w:rsidR="002C5E61">
              <w:rPr>
                <w:noProof/>
                <w:webHidden/>
              </w:rPr>
              <w:fldChar w:fldCharType="begin"/>
            </w:r>
            <w:r w:rsidR="002C5E61">
              <w:rPr>
                <w:noProof/>
                <w:webHidden/>
              </w:rPr>
              <w:instrText xml:space="preserve"> PAGEREF _Toc51316635 \h </w:instrText>
            </w:r>
            <w:r w:rsidR="002C5E61">
              <w:rPr>
                <w:noProof/>
                <w:webHidden/>
              </w:rPr>
            </w:r>
            <w:r w:rsidR="002C5E61">
              <w:rPr>
                <w:noProof/>
                <w:webHidden/>
              </w:rPr>
              <w:fldChar w:fldCharType="separate"/>
            </w:r>
            <w:r w:rsidR="00143D77">
              <w:rPr>
                <w:noProof/>
                <w:webHidden/>
              </w:rPr>
              <w:t>14</w:t>
            </w:r>
            <w:r w:rsidR="002C5E61">
              <w:rPr>
                <w:noProof/>
                <w:webHidden/>
              </w:rPr>
              <w:fldChar w:fldCharType="end"/>
            </w:r>
          </w:hyperlink>
        </w:p>
        <w:p w14:paraId="47CEE4F9" w14:textId="4F113180" w:rsidR="002C5E61" w:rsidRDefault="002C5E61">
          <w:r>
            <w:rPr>
              <w:b/>
              <w:bCs/>
              <w:noProof/>
            </w:rPr>
            <w:fldChar w:fldCharType="end"/>
          </w:r>
        </w:p>
      </w:sdtContent>
    </w:sdt>
    <w:p w14:paraId="7B78746D" w14:textId="77777777" w:rsidR="002C5E61" w:rsidRDefault="002C5E61">
      <w:pPr>
        <w:spacing w:after="160"/>
        <w:jc w:val="left"/>
      </w:pPr>
      <w:r>
        <w:br w:type="page"/>
      </w:r>
    </w:p>
    <w:p w14:paraId="761827BF" w14:textId="7A7048E4" w:rsidR="00830C37" w:rsidRDefault="00332371" w:rsidP="00717F09">
      <w:pPr>
        <w:pStyle w:val="Heading1"/>
      </w:pPr>
      <w:bookmarkStart w:id="0" w:name="_Toc51316630"/>
      <w:r>
        <w:lastRenderedPageBreak/>
        <w:t>Introduction</w:t>
      </w:r>
      <w:bookmarkEnd w:id="0"/>
    </w:p>
    <w:p w14:paraId="4F428309" w14:textId="77777777" w:rsidR="00A97B61" w:rsidRDefault="008E3347" w:rsidP="008E3347">
      <w:r w:rsidRPr="008E3347">
        <w:t xml:space="preserve">The Department of Drinking Water and Sanitation (DDWS) under the Ministry of Jal Shakti, Government of </w:t>
      </w:r>
      <w:r w:rsidR="00502EFB">
        <w:t>India,</w:t>
      </w:r>
      <w:r w:rsidRPr="008E3347">
        <w:t xml:space="preserve"> recently brought out the strategy and </w:t>
      </w:r>
      <w:hyperlink r:id="rId17" w:history="1">
        <w:r w:rsidRPr="00B52901">
          <w:rPr>
            <w:rStyle w:val="Hyperlink"/>
          </w:rPr>
          <w:t>guidelines </w:t>
        </w:r>
      </w:hyperlink>
      <w:r w:rsidRPr="008E3347">
        <w:t xml:space="preserve">for SBM Phase </w:t>
      </w:r>
      <w:r w:rsidR="00B52901">
        <w:t>II</w:t>
      </w:r>
      <w:r w:rsidRPr="008E3347">
        <w:t xml:space="preserve">, 2020-21 to 2024-25 to consolidate gains made in SBM Phase </w:t>
      </w:r>
      <w:r w:rsidR="00B52901">
        <w:t xml:space="preserve">I. While the goal in the first phase was </w:t>
      </w:r>
      <w:r w:rsidRPr="008E3347">
        <w:t>eliminating open defecation</w:t>
      </w:r>
      <w:r w:rsidR="00B52901">
        <w:t xml:space="preserve"> by constructing toilets, the goals in the second phase are much more ambitious</w:t>
      </w:r>
      <w:r w:rsidRPr="008E3347">
        <w:t xml:space="preserve">. The outlay for the period is estimated at ₹ 140,881 crores. </w:t>
      </w:r>
      <w:r w:rsidR="00A97B61">
        <w:t xml:space="preserve">A major focus area in </w:t>
      </w:r>
      <w:r w:rsidRPr="008E3347">
        <w:t xml:space="preserve">the second phase </w:t>
      </w:r>
      <w:r w:rsidR="00A97B61">
        <w:t xml:space="preserve">is </w:t>
      </w:r>
      <w:r w:rsidRPr="008E3347">
        <w:t>solid and liquid waste management (SLWM)</w:t>
      </w:r>
      <w:r w:rsidR="00A97B61">
        <w:t xml:space="preserve"> in rural areas.</w:t>
      </w:r>
    </w:p>
    <w:p w14:paraId="30548BEF" w14:textId="07DA5BEB" w:rsidR="00F94921" w:rsidRDefault="008E3347" w:rsidP="008E3347">
      <w:r w:rsidRPr="008E3347">
        <w:t xml:space="preserve">Like the first phase, the second one also aims to leverage the capacity of individuals and communities in rural India. While ensuring villages remain ODF, SBM </w:t>
      </w:r>
      <w:r w:rsidR="003F42CD">
        <w:t>II</w:t>
      </w:r>
      <w:r w:rsidRPr="008E3347">
        <w:t xml:space="preserve"> aims at providing </w:t>
      </w:r>
      <w:r w:rsidR="003F42CD">
        <w:t xml:space="preserve">the </w:t>
      </w:r>
      <w:r w:rsidRPr="008E3347">
        <w:t>remaining households with toilets and improving the overall standard of living by better environmental sanitation. Thus, its objectives are</w:t>
      </w:r>
    </w:p>
    <w:p w14:paraId="523E5110" w14:textId="510628E7" w:rsidR="008E3347" w:rsidRPr="008E3347" w:rsidRDefault="008E3347" w:rsidP="00C93F08">
      <w:pPr>
        <w:pStyle w:val="ListParagraph"/>
        <w:numPr>
          <w:ilvl w:val="0"/>
          <w:numId w:val="16"/>
        </w:numPr>
      </w:pPr>
      <w:r w:rsidRPr="008E3347">
        <w:t>Sustaining the gains of SBM-</w:t>
      </w:r>
      <w:r w:rsidR="007F097E">
        <w:t>I</w:t>
      </w:r>
      <w:r w:rsidRPr="008E3347">
        <w:t xml:space="preserve"> and ensuring sustained access to safely managed sanitation for all rural Indians</w:t>
      </w:r>
    </w:p>
    <w:p w14:paraId="3BB8C53B" w14:textId="77777777" w:rsidR="008E3347" w:rsidRPr="008E3347" w:rsidRDefault="008E3347" w:rsidP="00C93F08">
      <w:pPr>
        <w:pStyle w:val="ListParagraph"/>
        <w:numPr>
          <w:ilvl w:val="0"/>
          <w:numId w:val="16"/>
        </w:numPr>
      </w:pPr>
      <w:r w:rsidRPr="008E3347">
        <w:t>Achieve a clean living environment through SLWM</w:t>
      </w:r>
    </w:p>
    <w:p w14:paraId="3A7329EC" w14:textId="6C2B10BD" w:rsidR="008E3347" w:rsidRPr="008E3347" w:rsidRDefault="007F097E" w:rsidP="008E3347">
      <w:r>
        <w:t xml:space="preserve">It divides SLWM into solid waste management and liquid waste management. </w:t>
      </w:r>
      <w:r w:rsidR="008E3347" w:rsidRPr="008E3347">
        <w:t>The elements of the strategy to achieve ODF Plus are stated as under:</w:t>
      </w:r>
    </w:p>
    <w:p w14:paraId="6F1C1321" w14:textId="08571880" w:rsidR="008E3347" w:rsidRPr="008E3347" w:rsidRDefault="008E3347" w:rsidP="00C93F08">
      <w:pPr>
        <w:pStyle w:val="ListParagraph"/>
        <w:numPr>
          <w:ilvl w:val="0"/>
          <w:numId w:val="17"/>
        </w:numPr>
      </w:pPr>
      <w:r w:rsidRPr="008E3347">
        <w:t>Sustained usage of Individual Household Latrines</w:t>
      </w:r>
      <w:r w:rsidR="003A7912">
        <w:t xml:space="preserve"> </w:t>
      </w:r>
      <w:r w:rsidRPr="008E3347">
        <w:t>(IHHL)</w:t>
      </w:r>
    </w:p>
    <w:p w14:paraId="2316D55F" w14:textId="77777777" w:rsidR="008E3347" w:rsidRPr="008E3347" w:rsidRDefault="008E3347" w:rsidP="00C93F08">
      <w:pPr>
        <w:pStyle w:val="ListParagraph"/>
        <w:numPr>
          <w:ilvl w:val="0"/>
          <w:numId w:val="17"/>
        </w:numPr>
      </w:pPr>
      <w:r w:rsidRPr="008E3347">
        <w:t>Continuous behaviour change communication</w:t>
      </w:r>
    </w:p>
    <w:p w14:paraId="3E046512" w14:textId="77777777" w:rsidR="008E3347" w:rsidRPr="008E3347" w:rsidRDefault="008E3347" w:rsidP="00C93F08">
      <w:pPr>
        <w:pStyle w:val="ListParagraph"/>
        <w:numPr>
          <w:ilvl w:val="0"/>
          <w:numId w:val="17"/>
        </w:numPr>
      </w:pPr>
      <w:r w:rsidRPr="008E3347">
        <w:t>Ensuring no one is left behind and providing sanitation access to new households (HHs)</w:t>
      </w:r>
    </w:p>
    <w:p w14:paraId="49A628EC" w14:textId="77777777" w:rsidR="008E3347" w:rsidRPr="008E3347" w:rsidRDefault="008E3347" w:rsidP="00C93F08">
      <w:pPr>
        <w:pStyle w:val="ListParagraph"/>
        <w:numPr>
          <w:ilvl w:val="0"/>
          <w:numId w:val="17"/>
        </w:numPr>
      </w:pPr>
      <w:r w:rsidRPr="008E3347">
        <w:t>Sanitation coverage of public spaces (through public and community toilets)</w:t>
      </w:r>
    </w:p>
    <w:p w14:paraId="067CC738" w14:textId="77777777" w:rsidR="008E3347" w:rsidRPr="008E3347" w:rsidRDefault="008E3347" w:rsidP="00C93F08">
      <w:pPr>
        <w:pStyle w:val="ListParagraph"/>
        <w:numPr>
          <w:ilvl w:val="0"/>
          <w:numId w:val="17"/>
        </w:numPr>
      </w:pPr>
      <w:r w:rsidRPr="008E3347">
        <w:t>Implementation of Solid and Liquid Waste Management (SLWM) in rural areas</w:t>
      </w:r>
    </w:p>
    <w:p w14:paraId="0F0A56CF" w14:textId="77777777" w:rsidR="004632E9" w:rsidRDefault="008E3347" w:rsidP="008E3347">
      <w:r w:rsidRPr="008E3347">
        <w:t xml:space="preserve">As </w:t>
      </w:r>
      <w:r w:rsidR="00EB626A">
        <w:t>in Phase I, five</w:t>
      </w:r>
      <w:r w:rsidRPr="008E3347">
        <w:t xml:space="preserve"> per cent of the project’s funds are available for information education communication (IEC) activities. New and those households omitted from SBM </w:t>
      </w:r>
      <w:r w:rsidR="004632E9">
        <w:t>Phase I</w:t>
      </w:r>
      <w:r w:rsidRPr="008E3347">
        <w:t xml:space="preserve"> are to get the same subsidy of ₹ 12,000</w:t>
      </w:r>
      <w:r w:rsidR="004632E9">
        <w:t xml:space="preserve"> to make a toilet</w:t>
      </w:r>
      <w:r w:rsidRPr="008E3347">
        <w:t xml:space="preserve">. SLWM includes management of solid – biodegradable and plastic – and liquid waste, as well as faecal sludge management. </w:t>
      </w:r>
    </w:p>
    <w:p w14:paraId="363C5931" w14:textId="55D12B88" w:rsidR="00EB626A" w:rsidRDefault="004632E9" w:rsidP="008E3347">
      <w:r>
        <w:t xml:space="preserve">The India Chapter of SuSanA conducted a thematic </w:t>
      </w:r>
      <w:r w:rsidR="008E3347" w:rsidRPr="008E3347">
        <w:t>discussion and webinar on liquid waste management (LWM), that is grey water.</w:t>
      </w:r>
    </w:p>
    <w:p w14:paraId="5A2155F5" w14:textId="77777777" w:rsidR="00287A05" w:rsidRDefault="00BB56F4" w:rsidP="008E3347">
      <w:r>
        <w:rPr>
          <w:noProof/>
          <w:lang w:eastAsia="en-IN"/>
        </w:rPr>
        <w:lastRenderedPageBreak/>
        <mc:AlternateContent>
          <mc:Choice Requires="wpc">
            <w:drawing>
              <wp:anchor distT="0" distB="0" distL="114300" distR="114300" simplePos="0" relativeHeight="251665408" behindDoc="1" locked="0" layoutInCell="1" allowOverlap="1" wp14:anchorId="19170C47" wp14:editId="148B4CAE">
                <wp:simplePos x="0" y="0"/>
                <wp:positionH relativeFrom="column">
                  <wp:posOffset>0</wp:posOffset>
                </wp:positionH>
                <wp:positionV relativeFrom="paragraph">
                  <wp:posOffset>0</wp:posOffset>
                </wp:positionV>
                <wp:extent cx="5486400" cy="3618230"/>
                <wp:effectExtent l="0" t="0" r="0" b="1270"/>
                <wp:wrapTight wrapText="bothSides">
                  <wp:wrapPolygon edited="0">
                    <wp:start x="0" y="0"/>
                    <wp:lineTo x="0" y="21494"/>
                    <wp:lineTo x="21525" y="21494"/>
                    <wp:lineTo x="21525" y="0"/>
                    <wp:lineTo x="0" y="0"/>
                  </wp:wrapPolygon>
                </wp:wrapTight>
                <wp:docPr id="3"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4" name="Hexagon 4"/>
                        <wps:cNvSpPr/>
                        <wps:spPr>
                          <a:xfrm>
                            <a:off x="297595" y="1448238"/>
                            <a:ext cx="1000386" cy="841940"/>
                          </a:xfrm>
                          <a:prstGeom prst="hexagon">
                            <a:avLst/>
                          </a:prstGeom>
                          <a:solidFill>
                            <a:srgbClr val="C00000"/>
                          </a:solidFill>
                        </wps:spPr>
                        <wps:style>
                          <a:lnRef idx="0">
                            <a:schemeClr val="accent2"/>
                          </a:lnRef>
                          <a:fillRef idx="3">
                            <a:schemeClr val="accent2"/>
                          </a:fillRef>
                          <a:effectRef idx="3">
                            <a:schemeClr val="accent2"/>
                          </a:effectRef>
                          <a:fontRef idx="minor">
                            <a:schemeClr val="lt1"/>
                          </a:fontRef>
                        </wps:style>
                        <wps:txbx>
                          <w:txbxContent>
                            <w:p w14:paraId="0F38948F" w14:textId="1A841774" w:rsidR="00555FAC" w:rsidRPr="00555FAC" w:rsidRDefault="00555FAC" w:rsidP="00555FAC">
                              <w:pPr>
                                <w:jc w:val="center"/>
                                <w:rPr>
                                  <w:sz w:val="20"/>
                                  <w:szCs w:val="18"/>
                                </w:rPr>
                              </w:pPr>
                              <w:r w:rsidRPr="00555FAC">
                                <w:rPr>
                                  <w:sz w:val="20"/>
                                  <w:szCs w:val="18"/>
                                </w:rPr>
                                <w:t>Liquid waste/</w:t>
                              </w:r>
                              <w:r>
                                <w:rPr>
                                  <w:sz w:val="20"/>
                                  <w:szCs w:val="18"/>
                                </w:rPr>
                                <w:t xml:space="preserve"> </w:t>
                              </w:r>
                              <w:r w:rsidRPr="00555FAC">
                                <w:rPr>
                                  <w:sz w:val="20"/>
                                  <w:szCs w:val="18"/>
                                </w:rPr>
                                <w:t>wastewater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 name="Rectangle: Rounded Corners 6"/>
                        <wps:cNvSpPr/>
                        <wps:spPr>
                          <a:xfrm>
                            <a:off x="1674381" y="884001"/>
                            <a:ext cx="1286822" cy="466283"/>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3E24556A" w14:textId="588473C3" w:rsidR="00555FAC" w:rsidRPr="002B170C" w:rsidRDefault="00555FAC" w:rsidP="00555FAC">
                              <w:pPr>
                                <w:jc w:val="center"/>
                                <w:rPr>
                                  <w:sz w:val="20"/>
                                  <w:szCs w:val="20"/>
                                </w:rPr>
                              </w:pPr>
                              <w:r w:rsidRPr="002B170C">
                                <w:rPr>
                                  <w:sz w:val="20"/>
                                  <w:szCs w:val="20"/>
                                </w:rPr>
                                <w:t>Domestic wastewater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Rounded Corners 7"/>
                        <wps:cNvSpPr/>
                        <wps:spPr>
                          <a:xfrm>
                            <a:off x="1625936" y="2751236"/>
                            <a:ext cx="1335267" cy="480609"/>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01FEEE59" w14:textId="6C59E9A3" w:rsidR="00C62067" w:rsidRPr="002B170C" w:rsidRDefault="00C62067" w:rsidP="00C62067">
                              <w:pPr>
                                <w:jc w:val="center"/>
                                <w:rPr>
                                  <w:sz w:val="20"/>
                                  <w:szCs w:val="20"/>
                                </w:rPr>
                              </w:pPr>
                              <w:r w:rsidRPr="002B170C">
                                <w:rPr>
                                  <w:sz w:val="20"/>
                                  <w:szCs w:val="20"/>
                                </w:rPr>
                                <w:t>Commercial wastewater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3154983" y="342281"/>
                            <a:ext cx="850816" cy="38923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3C878FA" w14:textId="53B9F73E" w:rsidR="00C62067" w:rsidRPr="002B170C" w:rsidRDefault="00C62067" w:rsidP="00C62067">
                              <w:pPr>
                                <w:jc w:val="center"/>
                                <w:rPr>
                                  <w:sz w:val="20"/>
                                  <w:szCs w:val="20"/>
                                </w:rPr>
                              </w:pPr>
                              <w:r w:rsidRPr="002B170C">
                                <w:rPr>
                                  <w:sz w:val="20"/>
                                  <w:szCs w:val="20"/>
                                </w:rPr>
                                <w:t>Black water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3127732" y="1568406"/>
                            <a:ext cx="850816" cy="39664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601961" w14:textId="4FF39ECB" w:rsidR="00C62067" w:rsidRPr="002B170C" w:rsidRDefault="00C62067" w:rsidP="00C62067">
                              <w:pPr>
                                <w:jc w:val="center"/>
                                <w:rPr>
                                  <w:sz w:val="20"/>
                                  <w:szCs w:val="20"/>
                                </w:rPr>
                              </w:pPr>
                              <w:r w:rsidRPr="002B170C">
                                <w:rPr>
                                  <w:sz w:val="20"/>
                                  <w:szCs w:val="20"/>
                                </w:rPr>
                                <w:t>Grey water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4232885" y="48445"/>
                            <a:ext cx="1183875" cy="1051693"/>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05BF26F" w14:textId="057FCD21" w:rsidR="00F20BC9" w:rsidRPr="002B170C" w:rsidRDefault="00F20BC9" w:rsidP="00F20BC9">
                              <w:pPr>
                                <w:jc w:val="center"/>
                                <w:rPr>
                                  <w:rFonts w:cs="Times New Roman"/>
                                  <w:sz w:val="20"/>
                                  <w:szCs w:val="20"/>
                                </w:rPr>
                              </w:pPr>
                              <w:r w:rsidRPr="002B170C">
                                <w:rPr>
                                  <w:rFonts w:cs="Times New Roman"/>
                                  <w:sz w:val="20"/>
                                  <w:szCs w:val="20"/>
                                </w:rPr>
                                <w:t>Blackwater: Water from toilets / contaminated with faecal ma</w:t>
                              </w:r>
                              <w:r w:rsidR="006E66F1">
                                <w:rPr>
                                  <w:rFonts w:cs="Times New Roman"/>
                                  <w:sz w:val="20"/>
                                  <w:szCs w:val="20"/>
                                </w:rPr>
                                <w:t>tt</w:t>
                              </w:r>
                              <w:r w:rsidRPr="002B170C">
                                <w:rPr>
                                  <w:rFonts w:cs="Times New Roman"/>
                                  <w:sz w:val="20"/>
                                  <w:szCs w:val="20"/>
                                </w:rPr>
                                <w:t xml:space="preserve">er and high in pathogen </w:t>
                              </w:r>
                              <w:r w:rsidR="006E66F1">
                                <w:rPr>
                                  <w:rFonts w:cs="Times New Roman"/>
                                  <w:sz w:val="20"/>
                                  <w:szCs w:val="20"/>
                                </w:rPr>
                                <w:t>concentration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4224546" y="1202033"/>
                            <a:ext cx="1183875" cy="1177829"/>
                          </a:xfrm>
                          <a:prstGeom prst="rect">
                            <a:avLst/>
                          </a:prstGeom>
                          <a:solidFill>
                            <a:schemeClr val="tx1">
                              <a:lumMod val="65000"/>
                              <a:lumOff val="3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8C29901" w14:textId="4E735315" w:rsidR="006E5D36" w:rsidRPr="006E66F1" w:rsidRDefault="006E5D36" w:rsidP="006E5D36">
                              <w:pPr>
                                <w:jc w:val="center"/>
                                <w:rPr>
                                  <w:rFonts w:cs="Times New Roman"/>
                                  <w:sz w:val="20"/>
                                  <w:szCs w:val="20"/>
                                </w:rPr>
                              </w:pPr>
                              <w:r w:rsidRPr="006E66F1">
                                <w:rPr>
                                  <w:rFonts w:cs="Times New Roman"/>
                                  <w:sz w:val="20"/>
                                  <w:szCs w:val="20"/>
                                </w:rPr>
                                <w:t xml:space="preserve">Greywater: All other </w:t>
                              </w:r>
                              <w:r w:rsidR="00EA38EB" w:rsidRPr="006E66F1">
                                <w:rPr>
                                  <w:rFonts w:cs="Times New Roman"/>
                                  <w:sz w:val="20"/>
                                  <w:szCs w:val="20"/>
                                </w:rPr>
                                <w:t>wastewater</w:t>
                              </w:r>
                              <w:r w:rsidRPr="006E66F1">
                                <w:rPr>
                                  <w:rFonts w:cs="Times New Roman"/>
                                  <w:sz w:val="20"/>
                                  <w:szCs w:val="20"/>
                                </w:rPr>
                                <w:t xml:space="preserve"> (from kitchen</w:t>
                              </w:r>
                              <w:r w:rsidR="00EA38EB">
                                <w:rPr>
                                  <w:rFonts w:cs="Times New Roman"/>
                                  <w:sz w:val="20"/>
                                  <w:szCs w:val="20"/>
                                </w:rPr>
                                <w:t>s</w:t>
                              </w:r>
                              <w:r w:rsidRPr="006E66F1">
                                <w:rPr>
                                  <w:rFonts w:cs="Times New Roman"/>
                                  <w:sz w:val="20"/>
                                  <w:szCs w:val="20"/>
                                </w:rPr>
                                <w:t>, bathroom</w:t>
                              </w:r>
                              <w:r w:rsidR="00EA38EB">
                                <w:rPr>
                                  <w:rFonts w:cs="Times New Roman"/>
                                  <w:sz w:val="20"/>
                                  <w:szCs w:val="20"/>
                                </w:rPr>
                                <w:t>s</w:t>
                              </w:r>
                              <w:r w:rsidRPr="006E66F1">
                                <w:rPr>
                                  <w:rFonts w:cs="Times New Roman"/>
                                  <w:sz w:val="20"/>
                                  <w:szCs w:val="20"/>
                                </w:rPr>
                                <w:t xml:space="preserve">, </w:t>
                              </w:r>
                              <w:r w:rsidR="00EA38EB">
                                <w:rPr>
                                  <w:rFonts w:cs="Times New Roman"/>
                                  <w:sz w:val="20"/>
                                  <w:szCs w:val="20"/>
                                </w:rPr>
                                <w:t xml:space="preserve">washing </w:t>
                              </w:r>
                              <w:r w:rsidRPr="006E66F1">
                                <w:rPr>
                                  <w:rFonts w:cs="Times New Roman"/>
                                  <w:sz w:val="20"/>
                                  <w:szCs w:val="20"/>
                                </w:rPr>
                                <w:t>clothes</w:t>
                              </w:r>
                              <w:r w:rsidR="00EA38EB">
                                <w:rPr>
                                  <w:rFonts w:cs="Times New Roman"/>
                                  <w:sz w:val="20"/>
                                  <w:szCs w:val="20"/>
                                </w:rPr>
                                <w:t xml:space="preserve"> and </w:t>
                              </w:r>
                              <w:r w:rsidR="0026118D">
                                <w:rPr>
                                  <w:rFonts w:cs="Times New Roman"/>
                                  <w:sz w:val="20"/>
                                  <w:szCs w:val="20"/>
                                </w:rPr>
                                <w:t>storm water</w:t>
                              </w:r>
                              <w:r w:rsidRPr="006E66F1">
                                <w:rPr>
                                  <w:rFonts w:cs="Times New Roman"/>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4217746" y="2466339"/>
                            <a:ext cx="1199014" cy="1077902"/>
                          </a:xfrm>
                          <a:prstGeom prst="rect">
                            <a:avLst/>
                          </a:prstGeom>
                          <a:gradFill>
                            <a:gsLst>
                              <a:gs pos="63000">
                                <a:schemeClr val="tx1">
                                  <a:lumMod val="75000"/>
                                  <a:lumOff val="25000"/>
                                </a:schemeClr>
                              </a:gs>
                              <a:gs pos="33000">
                                <a:schemeClr val="accent2">
                                  <a:lumMod val="50000"/>
                                </a:schemeClr>
                              </a:gs>
                              <a:gs pos="100000">
                                <a:schemeClr val="tx1">
                                  <a:lumMod val="95000"/>
                                  <a:lumOff val="5000"/>
                                </a:schemeClr>
                              </a:gs>
                            </a:gsLst>
                            <a:lin ang="5400000" scaled="1"/>
                          </a:gradFill>
                        </wps:spPr>
                        <wps:style>
                          <a:lnRef idx="2">
                            <a:schemeClr val="accent1">
                              <a:shade val="50000"/>
                            </a:schemeClr>
                          </a:lnRef>
                          <a:fillRef idx="1">
                            <a:schemeClr val="accent1"/>
                          </a:fillRef>
                          <a:effectRef idx="0">
                            <a:schemeClr val="accent1"/>
                          </a:effectRef>
                          <a:fontRef idx="minor">
                            <a:schemeClr val="lt1"/>
                          </a:fontRef>
                        </wps:style>
                        <wps:txbx>
                          <w:txbxContent>
                            <w:p w14:paraId="54B04FB5" w14:textId="135E5EB7" w:rsidR="006E5D36" w:rsidRPr="006E66F1" w:rsidRDefault="006E5D36" w:rsidP="006E66F1">
                              <w:pPr>
                                <w:jc w:val="left"/>
                                <w:rPr>
                                  <w:rFonts w:cs="Times New Roman"/>
                                  <w:sz w:val="20"/>
                                  <w:szCs w:val="20"/>
                                </w:rPr>
                              </w:pPr>
                              <w:r w:rsidRPr="006E66F1">
                                <w:rPr>
                                  <w:rFonts w:cs="Times New Roman"/>
                                  <w:sz w:val="20"/>
                                  <w:szCs w:val="20"/>
                                </w:rPr>
                                <w:t>Wastewater from</w:t>
                              </w:r>
                              <w:r w:rsidR="006E66F1">
                                <w:rPr>
                                  <w:rFonts w:cs="Times New Roman"/>
                                  <w:sz w:val="20"/>
                                  <w:szCs w:val="20"/>
                                </w:rPr>
                                <w:t xml:space="preserve"> s</w:t>
                              </w:r>
                              <w:r w:rsidRPr="006E66F1">
                                <w:rPr>
                                  <w:rFonts w:cs="Times New Roman"/>
                                  <w:sz w:val="20"/>
                                  <w:szCs w:val="20"/>
                                </w:rPr>
                                <w:t>mall scale industries</w:t>
                              </w:r>
                              <w:r w:rsidR="006E66F1">
                                <w:rPr>
                                  <w:rFonts w:cs="Times New Roman"/>
                                  <w:sz w:val="20"/>
                                  <w:szCs w:val="20"/>
                                </w:rPr>
                                <w:t>, h</w:t>
                              </w:r>
                              <w:r w:rsidRPr="006E66F1">
                                <w:rPr>
                                  <w:rFonts w:cs="Times New Roman"/>
                                  <w:sz w:val="20"/>
                                  <w:szCs w:val="20"/>
                                </w:rPr>
                                <w:t>otels</w:t>
                              </w:r>
                              <w:r w:rsidR="006E66F1">
                                <w:rPr>
                                  <w:rFonts w:cs="Times New Roman"/>
                                  <w:sz w:val="20"/>
                                  <w:szCs w:val="20"/>
                                </w:rPr>
                                <w:t>, h</w:t>
                              </w:r>
                              <w:r w:rsidRPr="006E66F1">
                                <w:rPr>
                                  <w:rFonts w:cs="Times New Roman"/>
                                  <w:sz w:val="20"/>
                                  <w:szCs w:val="20"/>
                                </w:rPr>
                                <w:t>ospitals</w:t>
                              </w:r>
                              <w:r w:rsidR="006E66F1">
                                <w:rPr>
                                  <w:rFonts w:cs="Times New Roman"/>
                                  <w:sz w:val="20"/>
                                  <w:szCs w:val="20"/>
                                </w:rPr>
                                <w:t>, s</w:t>
                              </w:r>
                              <w:r w:rsidRPr="006E66F1">
                                <w:rPr>
                                  <w:rFonts w:cs="Times New Roman"/>
                                  <w:sz w:val="20"/>
                                  <w:szCs w:val="20"/>
                                </w:rPr>
                                <w:t>laughter</w:t>
                              </w:r>
                              <w:r w:rsidR="00EA38EB">
                                <w:rPr>
                                  <w:rFonts w:cs="Times New Roman"/>
                                  <w:sz w:val="20"/>
                                  <w:szCs w:val="20"/>
                                </w:rPr>
                                <w:t>-</w:t>
                              </w:r>
                              <w:r w:rsidRPr="006E66F1">
                                <w:rPr>
                                  <w:rFonts w:cs="Times New Roman"/>
                                  <w:sz w:val="20"/>
                                  <w:szCs w:val="20"/>
                                </w:rPr>
                                <w:t xml:space="preserve">houses </w:t>
                              </w:r>
                              <w:r w:rsidR="006E66F1">
                                <w:rPr>
                                  <w:rFonts w:cs="Times New Roman"/>
                                  <w:sz w:val="20"/>
                                  <w:szCs w:val="20"/>
                                </w:rPr>
                                <w:t>and l</w:t>
                              </w:r>
                              <w:r w:rsidRPr="006E66F1">
                                <w:rPr>
                                  <w:rFonts w:cs="Times New Roman"/>
                                  <w:sz w:val="20"/>
                                  <w:szCs w:val="20"/>
                                </w:rPr>
                                <w:t>aundries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Arrow: Bent 14"/>
                        <wps:cNvSpPr/>
                        <wps:spPr>
                          <a:xfrm>
                            <a:off x="728897" y="1079292"/>
                            <a:ext cx="920311" cy="368946"/>
                          </a:xfrm>
                          <a:prstGeom prst="bentArrow">
                            <a:avLst>
                              <a:gd name="adj1" fmla="val 6656"/>
                              <a:gd name="adj2" fmla="val 9159"/>
                              <a:gd name="adj3" fmla="val 23479"/>
                              <a:gd name="adj4" fmla="val 66678"/>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Arrow: Bent 15"/>
                        <wps:cNvSpPr/>
                        <wps:spPr>
                          <a:xfrm rot="10800000" flipH="1">
                            <a:off x="758977" y="2290177"/>
                            <a:ext cx="846864" cy="727598"/>
                          </a:xfrm>
                          <a:prstGeom prst="bentArrow">
                            <a:avLst>
                              <a:gd name="adj1" fmla="val 3446"/>
                              <a:gd name="adj2" fmla="val 3467"/>
                              <a:gd name="adj3" fmla="val 10190"/>
                              <a:gd name="adj4" fmla="val 29286"/>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Connector: Elbow 16"/>
                        <wps:cNvCnPr>
                          <a:stCxn id="6" idx="0"/>
                          <a:endCxn id="8" idx="1"/>
                        </wps:cNvCnPr>
                        <wps:spPr>
                          <a:xfrm rot="5400000" flipH="1" flipV="1">
                            <a:off x="2562837" y="291856"/>
                            <a:ext cx="347100" cy="837191"/>
                          </a:xfrm>
                          <a:prstGeom prst="bentConnector2">
                            <a:avLst/>
                          </a:prstGeom>
                          <a:ln w="38100"/>
                        </wps:spPr>
                        <wps:style>
                          <a:lnRef idx="1">
                            <a:schemeClr val="dk1"/>
                          </a:lnRef>
                          <a:fillRef idx="0">
                            <a:schemeClr val="dk1"/>
                          </a:fillRef>
                          <a:effectRef idx="0">
                            <a:schemeClr val="dk1"/>
                          </a:effectRef>
                          <a:fontRef idx="minor">
                            <a:schemeClr val="tx1"/>
                          </a:fontRef>
                        </wps:style>
                        <wps:bodyPr/>
                      </wps:wsp>
                      <wps:wsp>
                        <wps:cNvPr id="17" name="Connector: Elbow 17"/>
                        <wps:cNvCnPr>
                          <a:stCxn id="6" idx="2"/>
                          <a:endCxn id="9" idx="1"/>
                        </wps:cNvCnPr>
                        <wps:spPr>
                          <a:xfrm rot="16200000" flipH="1">
                            <a:off x="2514539" y="1153537"/>
                            <a:ext cx="416446" cy="809940"/>
                          </a:xfrm>
                          <a:prstGeom prst="bentConnector2">
                            <a:avLst/>
                          </a:prstGeom>
                          <a:ln w="38100"/>
                        </wps:spPr>
                        <wps:style>
                          <a:lnRef idx="1">
                            <a:schemeClr val="dk1"/>
                          </a:lnRef>
                          <a:fillRef idx="0">
                            <a:schemeClr val="dk1"/>
                          </a:fillRef>
                          <a:effectRef idx="0">
                            <a:schemeClr val="dk1"/>
                          </a:effectRef>
                          <a:fontRef idx="minor">
                            <a:schemeClr val="tx1"/>
                          </a:fontRef>
                        </wps:style>
                        <wps:bodyPr/>
                      </wps:wsp>
                      <wps:wsp>
                        <wps:cNvPr id="18" name="Arrow: Right 18"/>
                        <wps:cNvSpPr/>
                        <wps:spPr>
                          <a:xfrm>
                            <a:off x="2961203" y="2951798"/>
                            <a:ext cx="1256543" cy="88582"/>
                          </a:xfrm>
                          <a:prstGeom prst="rightArrow">
                            <a:avLst/>
                          </a:prstGeom>
                          <a:gradFill>
                            <a:gsLst>
                              <a:gs pos="0">
                                <a:schemeClr val="accent6"/>
                              </a:gs>
                              <a:gs pos="51000">
                                <a:schemeClr val="accent2">
                                  <a:satMod val="110000"/>
                                  <a:lumMod val="100000"/>
                                  <a:shade val="100000"/>
                                </a:schemeClr>
                              </a:gs>
                              <a:gs pos="100000">
                                <a:schemeClr val="tx1">
                                  <a:lumMod val="95000"/>
                                  <a:lumOff val="5000"/>
                                </a:schemeClr>
                              </a:gs>
                            </a:gsLst>
                            <a:lin ang="19200000" scaled="0"/>
                          </a:gradFill>
                          <a:ln>
                            <a:no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Arrow: Right 19"/>
                        <wps:cNvSpPr/>
                        <wps:spPr>
                          <a:xfrm>
                            <a:off x="3978548" y="1737363"/>
                            <a:ext cx="239198" cy="45719"/>
                          </a:xfrm>
                          <a:prstGeom prst="rightArrow">
                            <a:avLst/>
                          </a:prstGeom>
                          <a:solidFill>
                            <a:schemeClr val="tx1">
                              <a:lumMod val="65000"/>
                              <a:lumOff val="3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Arrow: Right 20"/>
                        <wps:cNvSpPr/>
                        <wps:spPr>
                          <a:xfrm>
                            <a:off x="4005799" y="511493"/>
                            <a:ext cx="227086" cy="4571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anchor>
            </w:drawing>
          </mc:Choice>
          <mc:Fallback>
            <w:pict>
              <v:group w14:anchorId="19170C47" id="Canvas 3" o:spid="_x0000_s1027" editas="canvas" style="position:absolute;left:0;text-align:left;margin-left:0;margin-top:0;width:6in;height:284.9pt;z-index:-251651072" coordsize="54864,36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4864;height:36182;visibility:visible;mso-wrap-style:square" filled="t">
                  <v:fill o:detectmouseclick="t"/>
                  <v:path o:connecttype="none"/>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4" o:spid="_x0000_s1029" type="#_x0000_t9" style="position:absolute;left:2975;top:14482;width:10004;height:8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" adj="4545" fillcolor="#c00000" stroked="f">
                  <v:shadow on="t" color="black" opacity="41287f" offset="0,1.5pt"/>
                  <v:textbox inset="0,0,0,0">
                    <w:txbxContent>
                      <w:p w14:paraId="0F38948F" w14:textId="1A841774" w:rsidR="00555FAC" w:rsidRPr="00555FAC" w:rsidRDefault="00555FAC" w:rsidP="00555FAC">
                        <w:pPr>
                          <w:jc w:val="center"/>
                          <w:rPr>
                            <w:sz w:val="20"/>
                            <w:szCs w:val="18"/>
                          </w:rPr>
                        </w:pPr>
                        <w:r w:rsidRPr="00555FAC">
                          <w:rPr>
                            <w:sz w:val="20"/>
                            <w:szCs w:val="18"/>
                          </w:rPr>
                          <w:t>Liquid waste/</w:t>
                        </w:r>
                        <w:r>
                          <w:rPr>
                            <w:sz w:val="20"/>
                            <w:szCs w:val="18"/>
                          </w:rPr>
                          <w:t xml:space="preserve"> </w:t>
                        </w:r>
                        <w:r w:rsidRPr="00555FAC">
                          <w:rPr>
                            <w:sz w:val="20"/>
                            <w:szCs w:val="18"/>
                          </w:rPr>
                          <w:t>wastewater</w:t>
                        </w:r>
                      </w:p>
                    </w:txbxContent>
                  </v:textbox>
                </v:shape>
                <v:roundrect id="Rectangle: Rounded Corners 6" o:spid="_x0000_s1030" style="position:absolute;left:16743;top:8840;width:12869;height:46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" fillcolor="#70ad47 [3209]" strokecolor="#375623 [1609]" strokeweight="1pt">
                  <v:stroke joinstyle="miter"/>
                  <v:textbox>
                    <w:txbxContent>
                      <w:p w14:paraId="3E24556A" w14:textId="588473C3" w:rsidR="00555FAC" w:rsidRPr="002B170C" w:rsidRDefault="00555FAC" w:rsidP="00555FAC">
                        <w:pPr>
                          <w:jc w:val="center"/>
                          <w:rPr>
                            <w:sz w:val="20"/>
                            <w:szCs w:val="20"/>
                          </w:rPr>
                        </w:pPr>
                        <w:r w:rsidRPr="002B170C">
                          <w:rPr>
                            <w:sz w:val="20"/>
                            <w:szCs w:val="20"/>
                          </w:rPr>
                          <w:t>Domestic wastewater</w:t>
                        </w:r>
                      </w:p>
                    </w:txbxContent>
                  </v:textbox>
                </v:roundrect>
                <v:roundrect id="Rectangle: Rounded Corners 7" o:spid="_x0000_s1031" style="position:absolute;left:16259;top:27512;width:13353;height:48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" fillcolor="#70ad47 [3209]" strokecolor="#375623 [1609]" strokeweight="1pt">
                  <v:stroke joinstyle="miter"/>
                  <v:textbox>
                    <w:txbxContent>
                      <w:p w14:paraId="01FEEE59" w14:textId="6C59E9A3" w:rsidR="00C62067" w:rsidRPr="002B170C" w:rsidRDefault="00C62067" w:rsidP="00C62067">
                        <w:pPr>
                          <w:jc w:val="center"/>
                          <w:rPr>
                            <w:sz w:val="20"/>
                            <w:szCs w:val="20"/>
                          </w:rPr>
                        </w:pPr>
                        <w:r w:rsidRPr="002B170C">
                          <w:rPr>
                            <w:sz w:val="20"/>
                            <w:szCs w:val="20"/>
                          </w:rPr>
                          <w:t>Commercial wastewater</w:t>
                        </w:r>
                      </w:p>
                    </w:txbxContent>
                  </v:textbox>
                </v:roundrect>
                <v:rect id="Rectangle 8" o:spid="_x0000_s1032" style="position:absolute;left:31549;top:3422;width:8508;height:3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" fillcolor="#4472c4 [3204]" strokecolor="#1f3763 [1604]" strokeweight="1pt">
                  <v:textbox>
                    <w:txbxContent>
                      <w:p w14:paraId="63C878FA" w14:textId="53B9F73E" w:rsidR="00C62067" w:rsidRPr="002B170C" w:rsidRDefault="00C62067" w:rsidP="00C62067">
                        <w:pPr>
                          <w:jc w:val="center"/>
                          <w:rPr>
                            <w:sz w:val="20"/>
                            <w:szCs w:val="20"/>
                          </w:rPr>
                        </w:pPr>
                        <w:r w:rsidRPr="002B170C">
                          <w:rPr>
                            <w:sz w:val="20"/>
                            <w:szCs w:val="20"/>
                          </w:rPr>
                          <w:t>Black water</w:t>
                        </w:r>
                      </w:p>
                    </w:txbxContent>
                  </v:textbox>
                </v:rect>
                <v:rect id="Rectangle 9" o:spid="_x0000_s1033" style="position:absolute;left:31277;top:15684;width:8508;height:3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" fillcolor="#4472c4 [3204]" strokecolor="#1f3763 [1604]" strokeweight="1pt">
                  <v:textbox>
                    <w:txbxContent>
                      <w:p w14:paraId="4E601961" w14:textId="4FF39ECB" w:rsidR="00C62067" w:rsidRPr="002B170C" w:rsidRDefault="00C62067" w:rsidP="00C62067">
                        <w:pPr>
                          <w:jc w:val="center"/>
                          <w:rPr>
                            <w:sz w:val="20"/>
                            <w:szCs w:val="20"/>
                          </w:rPr>
                        </w:pPr>
                        <w:r w:rsidRPr="002B170C">
                          <w:rPr>
                            <w:sz w:val="20"/>
                            <w:szCs w:val="20"/>
                          </w:rPr>
                          <w:t>Grey water</w:t>
                        </w:r>
                      </w:p>
                    </w:txbxContent>
                  </v:textbox>
                </v:rect>
                <v:rect id="Rectangle 10" o:spid="_x0000_s1034" style="position:absolute;left:42328;top:484;width:11839;height:105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" fillcolor="black [3213]" strokecolor="#1f3763 [1604]" strokeweight="1pt">
                  <v:textbox>
                    <w:txbxContent>
                      <w:p w14:paraId="405BF26F" w14:textId="057FCD21" w:rsidR="00F20BC9" w:rsidRPr="002B170C" w:rsidRDefault="00F20BC9" w:rsidP="00F20BC9">
                        <w:pPr>
                          <w:jc w:val="center"/>
                          <w:rPr>
                            <w:rFonts w:cs="Times New Roman"/>
                            <w:sz w:val="20"/>
                            <w:szCs w:val="20"/>
                          </w:rPr>
                        </w:pPr>
                        <w:r w:rsidRPr="002B170C">
                          <w:rPr>
                            <w:rFonts w:cs="Times New Roman"/>
                            <w:sz w:val="20"/>
                            <w:szCs w:val="20"/>
                          </w:rPr>
                          <w:t>Blackwater: Water from toilets / contaminated with faecal ma</w:t>
                        </w:r>
                        <w:r w:rsidR="006E66F1">
                          <w:rPr>
                            <w:rFonts w:cs="Times New Roman"/>
                            <w:sz w:val="20"/>
                            <w:szCs w:val="20"/>
                          </w:rPr>
                          <w:t>tt</w:t>
                        </w:r>
                        <w:r w:rsidRPr="002B170C">
                          <w:rPr>
                            <w:rFonts w:cs="Times New Roman"/>
                            <w:sz w:val="20"/>
                            <w:szCs w:val="20"/>
                          </w:rPr>
                          <w:t xml:space="preserve">er and high in pathogen </w:t>
                        </w:r>
                        <w:r w:rsidR="006E66F1">
                          <w:rPr>
                            <w:rFonts w:cs="Times New Roman"/>
                            <w:sz w:val="20"/>
                            <w:szCs w:val="20"/>
                          </w:rPr>
                          <w:t>concentration</w:t>
                        </w:r>
                      </w:p>
                    </w:txbxContent>
                  </v:textbox>
                </v:rect>
                <v:rect id="Rectangle 11" o:spid="_x0000_s1035" style="position:absolute;left:42245;top:12020;width:11839;height:11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" fillcolor="#5a5a5a [2109]" strokecolor="#1f3763 [1604]" strokeweight="1pt">
                  <v:textbox>
                    <w:txbxContent>
                      <w:p w14:paraId="48C29901" w14:textId="4E735315" w:rsidR="006E5D36" w:rsidRPr="006E66F1" w:rsidRDefault="006E5D36" w:rsidP="006E5D36">
                        <w:pPr>
                          <w:jc w:val="center"/>
                          <w:rPr>
                            <w:rFonts w:cs="Times New Roman"/>
                            <w:sz w:val="20"/>
                            <w:szCs w:val="20"/>
                          </w:rPr>
                        </w:pPr>
                        <w:r w:rsidRPr="006E66F1">
                          <w:rPr>
                            <w:rFonts w:cs="Times New Roman"/>
                            <w:sz w:val="20"/>
                            <w:szCs w:val="20"/>
                          </w:rPr>
                          <w:t xml:space="preserve">Greywater: All other </w:t>
                        </w:r>
                        <w:r w:rsidR="00EA38EB" w:rsidRPr="006E66F1">
                          <w:rPr>
                            <w:rFonts w:cs="Times New Roman"/>
                            <w:sz w:val="20"/>
                            <w:szCs w:val="20"/>
                          </w:rPr>
                          <w:t>wastewater</w:t>
                        </w:r>
                        <w:r w:rsidRPr="006E66F1">
                          <w:rPr>
                            <w:rFonts w:cs="Times New Roman"/>
                            <w:sz w:val="20"/>
                            <w:szCs w:val="20"/>
                          </w:rPr>
                          <w:t xml:space="preserve"> (from kitchen</w:t>
                        </w:r>
                        <w:r w:rsidR="00EA38EB">
                          <w:rPr>
                            <w:rFonts w:cs="Times New Roman"/>
                            <w:sz w:val="20"/>
                            <w:szCs w:val="20"/>
                          </w:rPr>
                          <w:t>s</w:t>
                        </w:r>
                        <w:r w:rsidRPr="006E66F1">
                          <w:rPr>
                            <w:rFonts w:cs="Times New Roman"/>
                            <w:sz w:val="20"/>
                            <w:szCs w:val="20"/>
                          </w:rPr>
                          <w:t>, bathroom</w:t>
                        </w:r>
                        <w:r w:rsidR="00EA38EB">
                          <w:rPr>
                            <w:rFonts w:cs="Times New Roman"/>
                            <w:sz w:val="20"/>
                            <w:szCs w:val="20"/>
                          </w:rPr>
                          <w:t>s</w:t>
                        </w:r>
                        <w:r w:rsidRPr="006E66F1">
                          <w:rPr>
                            <w:rFonts w:cs="Times New Roman"/>
                            <w:sz w:val="20"/>
                            <w:szCs w:val="20"/>
                          </w:rPr>
                          <w:t xml:space="preserve">, </w:t>
                        </w:r>
                        <w:r w:rsidR="00EA38EB">
                          <w:rPr>
                            <w:rFonts w:cs="Times New Roman"/>
                            <w:sz w:val="20"/>
                            <w:szCs w:val="20"/>
                          </w:rPr>
                          <w:t xml:space="preserve">washing </w:t>
                        </w:r>
                        <w:r w:rsidRPr="006E66F1">
                          <w:rPr>
                            <w:rFonts w:cs="Times New Roman"/>
                            <w:sz w:val="20"/>
                            <w:szCs w:val="20"/>
                          </w:rPr>
                          <w:t>clothes</w:t>
                        </w:r>
                        <w:r w:rsidR="00EA38EB">
                          <w:rPr>
                            <w:rFonts w:cs="Times New Roman"/>
                            <w:sz w:val="20"/>
                            <w:szCs w:val="20"/>
                          </w:rPr>
                          <w:t xml:space="preserve"> and </w:t>
                        </w:r>
                        <w:r w:rsidR="0026118D">
                          <w:rPr>
                            <w:rFonts w:cs="Times New Roman"/>
                            <w:sz w:val="20"/>
                            <w:szCs w:val="20"/>
                          </w:rPr>
                          <w:t>storm water</w:t>
                        </w:r>
                        <w:r w:rsidRPr="006E66F1">
                          <w:rPr>
                            <w:rFonts w:cs="Times New Roman"/>
                            <w:sz w:val="20"/>
                            <w:szCs w:val="20"/>
                          </w:rPr>
                          <w:t>)</w:t>
                        </w:r>
                      </w:p>
                    </w:txbxContent>
                  </v:textbox>
                </v:rect>
                <v:rect id="Rectangle 12" o:spid="_x0000_s1036" style="position:absolute;left:42177;top:24663;width:11990;height:10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" fillcolor="#823b0b [1605]" strokecolor="#1f3763 [1604]" strokeweight="1pt">
                  <v:fill color2="#0d0d0d [3069]" colors="0 #843c0c;21627f #843c0c;41288f #404040" focus="100%" type="gradient"/>
                  <v:textbox>
                    <w:txbxContent>
                      <w:p w14:paraId="54B04FB5" w14:textId="135E5EB7" w:rsidR="006E5D36" w:rsidRPr="006E66F1" w:rsidRDefault="006E5D36" w:rsidP="006E66F1">
                        <w:pPr>
                          <w:jc w:val="left"/>
                          <w:rPr>
                            <w:rFonts w:cs="Times New Roman"/>
                            <w:sz w:val="20"/>
                            <w:szCs w:val="20"/>
                          </w:rPr>
                        </w:pPr>
                        <w:r w:rsidRPr="006E66F1">
                          <w:rPr>
                            <w:rFonts w:cs="Times New Roman"/>
                            <w:sz w:val="20"/>
                            <w:szCs w:val="20"/>
                          </w:rPr>
                          <w:t>Wastewater from</w:t>
                        </w:r>
                        <w:r w:rsidR="006E66F1">
                          <w:rPr>
                            <w:rFonts w:cs="Times New Roman"/>
                            <w:sz w:val="20"/>
                            <w:szCs w:val="20"/>
                          </w:rPr>
                          <w:t xml:space="preserve"> s</w:t>
                        </w:r>
                        <w:r w:rsidRPr="006E66F1">
                          <w:rPr>
                            <w:rFonts w:cs="Times New Roman"/>
                            <w:sz w:val="20"/>
                            <w:szCs w:val="20"/>
                          </w:rPr>
                          <w:t>mall scale industries</w:t>
                        </w:r>
                        <w:r w:rsidR="006E66F1">
                          <w:rPr>
                            <w:rFonts w:cs="Times New Roman"/>
                            <w:sz w:val="20"/>
                            <w:szCs w:val="20"/>
                          </w:rPr>
                          <w:t>, h</w:t>
                        </w:r>
                        <w:r w:rsidRPr="006E66F1">
                          <w:rPr>
                            <w:rFonts w:cs="Times New Roman"/>
                            <w:sz w:val="20"/>
                            <w:szCs w:val="20"/>
                          </w:rPr>
                          <w:t>otels</w:t>
                        </w:r>
                        <w:r w:rsidR="006E66F1">
                          <w:rPr>
                            <w:rFonts w:cs="Times New Roman"/>
                            <w:sz w:val="20"/>
                            <w:szCs w:val="20"/>
                          </w:rPr>
                          <w:t>, h</w:t>
                        </w:r>
                        <w:r w:rsidRPr="006E66F1">
                          <w:rPr>
                            <w:rFonts w:cs="Times New Roman"/>
                            <w:sz w:val="20"/>
                            <w:szCs w:val="20"/>
                          </w:rPr>
                          <w:t>ospitals</w:t>
                        </w:r>
                        <w:r w:rsidR="006E66F1">
                          <w:rPr>
                            <w:rFonts w:cs="Times New Roman"/>
                            <w:sz w:val="20"/>
                            <w:szCs w:val="20"/>
                          </w:rPr>
                          <w:t>, s</w:t>
                        </w:r>
                        <w:r w:rsidRPr="006E66F1">
                          <w:rPr>
                            <w:rFonts w:cs="Times New Roman"/>
                            <w:sz w:val="20"/>
                            <w:szCs w:val="20"/>
                          </w:rPr>
                          <w:t>laughter</w:t>
                        </w:r>
                        <w:r w:rsidR="00EA38EB">
                          <w:rPr>
                            <w:rFonts w:cs="Times New Roman"/>
                            <w:sz w:val="20"/>
                            <w:szCs w:val="20"/>
                          </w:rPr>
                          <w:t>-</w:t>
                        </w:r>
                        <w:r w:rsidRPr="006E66F1">
                          <w:rPr>
                            <w:rFonts w:cs="Times New Roman"/>
                            <w:sz w:val="20"/>
                            <w:szCs w:val="20"/>
                          </w:rPr>
                          <w:t xml:space="preserve">houses </w:t>
                        </w:r>
                        <w:r w:rsidR="006E66F1">
                          <w:rPr>
                            <w:rFonts w:cs="Times New Roman"/>
                            <w:sz w:val="20"/>
                            <w:szCs w:val="20"/>
                          </w:rPr>
                          <w:t>and l</w:t>
                        </w:r>
                        <w:r w:rsidRPr="006E66F1">
                          <w:rPr>
                            <w:rFonts w:cs="Times New Roman"/>
                            <w:sz w:val="20"/>
                            <w:szCs w:val="20"/>
                          </w:rPr>
                          <w:t>aundries</w:t>
                        </w:r>
                      </w:p>
                    </w:txbxContent>
                  </v:textbox>
                </v:rect>
                <v:shape id="Arrow: Bent 14" o:spid="_x0000_s1037" style="position:absolute;left:7288;top:10792;width:9204;height:3690;visibility:visible;mso-wrap-style:square;v-text-anchor:middle" coordsize="920311,368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" path="m,368946l,267519c,131654,110141,21513,246006,21513r587680,l833686,r86625,33792l833686,67584r,-21514l246006,46070v-122303,,-221449,99146,-221449,221449l24557,368946,,368946xe" fillcolor="black [3200]" strokecolor="black [1600]" strokeweight="1pt">
                  <v:stroke joinstyle="miter"/>
                  <v:path arrowok="t" o:connecttype="custom" o:connectlocs="0,368946;0,267519;246006,21513;833686,21513;833686,0;920311,33792;833686,67584;833686,46070;246006,46070;24557,267519;24557,368946;0,368946" o:connectangles="0,0,0,0,0,0,0,0,0,0,0,0"/>
                </v:shape>
                <v:shape id="Arrow: Bent 15" o:spid="_x0000_s1038" style="position:absolute;left:7589;top:22901;width:8469;height:7276;rotation:180;flip:x;visibility:visible;mso-wrap-style:square;v-text-anchor:middle" coordsize="846864,727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" path="m,727598l,225774c,108091,95401,12690,213084,12690r559638,-1l772722,r74142,25226l772722,50452r,-12690l213084,37762v-103836,,-188011,84175,-188011,188011l25073,727598,,727598xe" fillcolor="black [3200]" strokecolor="black [1600]" strokeweight="1pt">
                  <v:stroke joinstyle="miter"/>
                  <v:path arrowok="t" o:connecttype="custom" o:connectlocs="0,727598;0,225774;213084,12690;772722,12689;772722,0;846864,25226;772722,50452;772722,37762;213084,37762;25073,225773;25073,727598;0,727598" o:connectangles="0,0,0,0,0,0,0,0,0,0,0,0"/>
                </v:shape>
                <v:shapetype id="_x0000_t33" coordsize="21600,21600" o:spt="33" o:oned="t" path="m,l21600,r,21600e" filled="f">
                  <v:stroke joinstyle="miter"/>
                  <v:path arrowok="t" fillok="f" o:connecttype="none"/>
                  <o:lock v:ext="edit" shapetype="t"/>
                </v:shapetype>
                <v:shape id="Connector: Elbow 16" o:spid="_x0000_s1039" type="#_x0000_t33" style="position:absolute;left:25627;top:2919;width:3471;height:8372;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" strokecolor="black [3200]" strokeweight="3pt"/>
                <v:shape id="Connector: Elbow 17" o:spid="_x0000_s1040" type="#_x0000_t33" style="position:absolute;left:25144;top:11535;width:4165;height:810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" strokecolor="black [3200]" strokeweight="3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8" o:spid="_x0000_s1041" type="#_x0000_t13" style="position:absolute;left:29612;top:29517;width:12565;height: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" adj="20839" fillcolor="#70ad47 [3209]" stroked="f" strokeweight="1pt">
                  <v:fill color2="#0d0d0d [3069]" angle="130" colors="0 #70ad47;33423f #f67b28;1 #0d0d0d" focus="100%" type="gradient">
                    <o:fill v:ext="view" type="gradientUnscaled"/>
                  </v:fill>
                </v:shape>
                <v:shape id="Arrow: Right 19" o:spid="_x0000_s1042" type="#_x0000_t13" style="position:absolute;left:39785;top:17373;width:2392;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" adj="19536" fillcolor="#5a5a5a [2109]" strokecolor="#1f3763 [1604]" strokeweight="1pt"/>
                <v:shape id="Arrow: Right 20" o:spid="_x0000_s1043" type="#_x0000_t13" style="position:absolute;left:40057;top:5114;width:2271;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" adj="19426" fillcolor="black [3200]" strokecolor="black [1600]" strokeweight="1pt"/>
                <w10:wrap type="tight"/>
              </v:group>
            </w:pict>
          </mc:Fallback>
        </mc:AlternateContent>
      </w:r>
      <w:r w:rsidR="006A57BE">
        <w:rPr>
          <w:noProof/>
          <w:lang w:eastAsia="en-IN"/>
        </w:rPr>
        <mc:AlternateContent>
          <mc:Choice Requires="wps">
            <w:drawing>
              <wp:anchor distT="0" distB="0" distL="114300" distR="114300" simplePos="0" relativeHeight="251667456" behindDoc="1" locked="0" layoutInCell="1" allowOverlap="1" wp14:anchorId="5E46A338" wp14:editId="1209333A">
                <wp:simplePos x="0" y="0"/>
                <wp:positionH relativeFrom="column">
                  <wp:posOffset>0</wp:posOffset>
                </wp:positionH>
                <wp:positionV relativeFrom="paragraph">
                  <wp:posOffset>3675733</wp:posOffset>
                </wp:positionV>
                <wp:extent cx="5486400" cy="635"/>
                <wp:effectExtent l="0" t="0" r="0" b="8255"/>
                <wp:wrapTight wrapText="bothSides">
                  <wp:wrapPolygon edited="0">
                    <wp:start x="0" y="0"/>
                    <wp:lineTo x="0" y="20698"/>
                    <wp:lineTo x="21525" y="20698"/>
                    <wp:lineTo x="21525" y="0"/>
                    <wp:lineTo x="0" y="0"/>
                  </wp:wrapPolygon>
                </wp:wrapTight>
                <wp:docPr id="13" name="Text Box 13"/>
                <wp:cNvGraphicFramePr/>
                <a:graphic xmlns:a="http://schemas.openxmlformats.org/drawingml/2006/main">
                  <a:graphicData uri="http://schemas.microsoft.com/office/word/2010/wordprocessingShape">
                    <wps:wsp>
                      <wps:cNvSpPr txBox="1"/>
                      <wps:spPr>
                        <a:xfrm>
                          <a:off x="0" y="0"/>
                          <a:ext cx="5486400" cy="635"/>
                        </a:xfrm>
                        <a:prstGeom prst="rect">
                          <a:avLst/>
                        </a:prstGeom>
                        <a:solidFill>
                          <a:prstClr val="white"/>
                        </a:solidFill>
                        <a:ln>
                          <a:noFill/>
                        </a:ln>
                      </wps:spPr>
                      <wps:txbx>
                        <w:txbxContent>
                          <w:p w14:paraId="6D17E8C3" w14:textId="2D1A5EB3" w:rsidR="006A57BE" w:rsidRPr="00373B5E" w:rsidRDefault="006A57BE" w:rsidP="006A57BE">
                            <w:pPr>
                              <w:pStyle w:val="Caption"/>
                              <w:rPr>
                                <w:noProof/>
                                <w:sz w:val="24"/>
                              </w:rPr>
                            </w:pPr>
                            <w:r>
                              <w:t xml:space="preserve">Figure </w:t>
                            </w:r>
                            <w:fldSimple w:instr=" SEQ Figure \* ARABIC ">
                              <w:r w:rsidR="00E97491">
                                <w:rPr>
                                  <w:noProof/>
                                </w:rPr>
                                <w:t>1</w:t>
                              </w:r>
                            </w:fldSimple>
                            <w:r>
                              <w:t>: Characterisation of wastewater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46A338" id="Text Box 13" o:spid="_x0000_s1044" type="#_x0000_t202" style="position:absolute;left:0;text-align:left;margin-left:0;margin-top:289.45pt;width:6in;height:.0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" stroked="f">
                <v:textbox style="mso-fit-shape-to-text:t" inset="0,0,0,0">
                  <w:txbxContent>
                    <w:p w14:paraId="6D17E8C3" w14:textId="2D1A5EB3" w:rsidR="006A57BE" w:rsidRPr="00373B5E" w:rsidRDefault="006A57BE" w:rsidP="006A57BE">
                      <w:pPr>
                        <w:pStyle w:val="Caption"/>
                        <w:rPr>
                          <w:noProof/>
                          <w:sz w:val="24"/>
                        </w:rPr>
                      </w:pPr>
                      <w:r>
                        <w:t xml:space="preserve">Figure </w:t>
                      </w:r>
                      <w:r w:rsidR="00883447">
                        <w:fldChar w:fldCharType="begin"/>
                      </w:r>
                      <w:r w:rsidR="00883447">
                        <w:instrText xml:space="preserve"> SEQ Figure \* ARABIC </w:instrText>
                      </w:r>
                      <w:r w:rsidR="00883447">
                        <w:fldChar w:fldCharType="separate"/>
                      </w:r>
                      <w:r w:rsidR="00E97491">
                        <w:rPr>
                          <w:noProof/>
                        </w:rPr>
                        <w:t>1</w:t>
                      </w:r>
                      <w:r w:rsidR="00883447">
                        <w:rPr>
                          <w:noProof/>
                        </w:rPr>
                        <w:fldChar w:fldCharType="end"/>
                      </w:r>
                      <w:r>
                        <w:t>: Characterisation of wastewater</w:t>
                      </w:r>
                    </w:p>
                  </w:txbxContent>
                </v:textbox>
                <w10:wrap type="tight"/>
              </v:shape>
            </w:pict>
          </mc:Fallback>
        </mc:AlternateContent>
      </w:r>
      <w:r w:rsidR="009C197F">
        <w:t xml:space="preserve">The </w:t>
      </w:r>
      <w:r w:rsidR="008E3347" w:rsidRPr="008E3347">
        <w:t xml:space="preserve">SBM </w:t>
      </w:r>
      <w:r w:rsidR="009C197F">
        <w:t>II</w:t>
      </w:r>
      <w:r w:rsidR="008E3347" w:rsidRPr="008E3347">
        <w:t xml:space="preserve"> guidelines state 80 per cent of grey water generated by households and all public places needs to be treated and reused. This includes grey water generated from kitchens, bathrooms and storm water that flows through channels and/or individual and community soak pits. It also includes black water from septic tanks, a common occurrence in rural and semi-urban areas, where these overflow into roadside drains, ditches and eventually local ponds or wells.</w:t>
      </w:r>
    </w:p>
    <w:p w14:paraId="7149E8DF" w14:textId="1179CBA3" w:rsidR="003A7912" w:rsidRDefault="008E3347" w:rsidP="008E3347">
      <w:r w:rsidRPr="008E3347">
        <w:t xml:space="preserve">Grey water from bathrooms and kitchens are a major problem in rural India as it is not treated. It will only become a bigger problem with increase in numbers of household water connections. Current per capita water use in most of rural India is low and </w:t>
      </w:r>
      <w:r w:rsidR="0028763A">
        <w:t xml:space="preserve">only 28 </w:t>
      </w:r>
      <w:r w:rsidRPr="008E3347">
        <w:t xml:space="preserve">per cent have a household water connection. </w:t>
      </w:r>
      <w:r w:rsidR="008C4828">
        <w:t>However, the Jal J</w:t>
      </w:r>
      <w:r w:rsidR="006322A3">
        <w:t>ee</w:t>
      </w:r>
      <w:r w:rsidR="008C4828">
        <w:t>van Mission aims to</w:t>
      </w:r>
      <w:r w:rsidR="00AF1812">
        <w:t xml:space="preserve"> </w:t>
      </w:r>
      <w:r w:rsidR="00C85CCD">
        <w:t>cover all households and provide 55 litres per capita per day (lpcd) of water by 2024.</w:t>
      </w:r>
      <w:r w:rsidR="00A87E63">
        <w:t xml:space="preserve"> </w:t>
      </w:r>
      <w:r w:rsidRPr="008E3347">
        <w:t>In the absence of proper management, i.e., treatment and reuse, grey water contaminates surface and ground water, besides providing breeding grounds for disease vectors.</w:t>
      </w:r>
    </w:p>
    <w:p w14:paraId="5596FDCF" w14:textId="07FCC4BE" w:rsidR="00A87E63" w:rsidRDefault="00E26C41" w:rsidP="008E3347">
      <w:r>
        <w:t xml:space="preserve">There are several earlier publications on wastewater management. These are referenced in this synthesis document to provide perspective. </w:t>
      </w:r>
      <w:r w:rsidR="008E3347" w:rsidRPr="008E3347">
        <w:t>Treatment options are given in detail in the annexure to the guidelines. They provide a decision tree and treatments for different geographical regions and populations suitable for individual households and communities. The emphasis is on methods that can be set up and maintained without external help.</w:t>
      </w:r>
    </w:p>
    <w:p w14:paraId="34597994" w14:textId="241DC4FD" w:rsidR="00E26C41" w:rsidRDefault="008E3347" w:rsidP="008E3347">
      <w:r w:rsidRPr="008E3347">
        <w:t>These are leach pits (individual and community), waste stabilisation ponds, constructed wetlands, decentralised water treatment systems and phytorid systems. There are others such as vermi-filtration</w:t>
      </w:r>
      <w:r w:rsidR="00487D77">
        <w:t xml:space="preserve"> </w:t>
      </w:r>
      <w:r w:rsidRPr="008E3347">
        <w:t>and floating island</w:t>
      </w:r>
      <w:r w:rsidR="00923BB3">
        <w:t>s</w:t>
      </w:r>
      <w:r w:rsidRPr="008E3347">
        <w:t xml:space="preserve"> that can be used to remediate stagnant or slow-flowing water. Each has its own space and cost implications. If made properly</w:t>
      </w:r>
      <w:r w:rsidR="00487D77">
        <w:t>,</w:t>
      </w:r>
      <w:r w:rsidRPr="008E3347">
        <w:t xml:space="preserve"> designed and constructed to accommodate anticipate population growth, they require little maintenance that semi-skilled labourers can provide.</w:t>
      </w:r>
    </w:p>
    <w:p w14:paraId="6D3E1E59" w14:textId="14858A42" w:rsidR="00487D77" w:rsidRDefault="008E3347" w:rsidP="008E3347">
      <w:r w:rsidRPr="008E3347">
        <w:lastRenderedPageBreak/>
        <w:t>DDWS recommends that in villages with populations up to 5,000, grey water can be collected in community soak pits or treated</w:t>
      </w:r>
      <w:r w:rsidR="005F03BD">
        <w:t xml:space="preserve"> in</w:t>
      </w:r>
      <w:r w:rsidRPr="008E3347">
        <w:t xml:space="preserve"> artificial wetlands, waste stabilisation ponds and decentralised water treatment systems using shallow small bore sewers. For larger villages, DDWS recommends covered sewage systems connected to one of the treatment methods above. The capital expenditure</w:t>
      </w:r>
      <w:r w:rsidR="00BA18F8">
        <w:t>, the guidelines state,</w:t>
      </w:r>
      <w:r w:rsidRPr="008E3347">
        <w:t xml:space="preserve"> can come from the 15</w:t>
      </w:r>
      <w:r w:rsidRPr="008E3347">
        <w:rPr>
          <w:vertAlign w:val="superscript"/>
        </w:rPr>
        <w:t>th</w:t>
      </w:r>
      <w:r w:rsidR="00BA18F8">
        <w:rPr>
          <w:vertAlign w:val="superscript"/>
        </w:rPr>
        <w:t xml:space="preserve"> </w:t>
      </w:r>
      <w:r w:rsidRPr="008E3347">
        <w:t xml:space="preserve">Finance Commission and the Mahatma Gandhi National Rural Guarantee Scheme </w:t>
      </w:r>
      <w:r w:rsidR="00BA18F8">
        <w:t>(</w:t>
      </w:r>
      <w:r w:rsidRPr="008E3347">
        <w:t>MGNREGS).</w:t>
      </w:r>
    </w:p>
    <w:p w14:paraId="55E0EFCF" w14:textId="315CC3CC" w:rsidR="00A91EC5" w:rsidRDefault="00635A48" w:rsidP="008E3347">
      <w:r>
        <w:t xml:space="preserve">However, these are broad strokes. </w:t>
      </w:r>
      <w:r w:rsidR="008E3347" w:rsidRPr="008E3347">
        <w:t xml:space="preserve">The population density of villages varies a great deal from district to district, necessitating a localised approach to LWM. In densely populated areas, community soak pits and treatment may be feasible if land is available. Else, shallow narrow-bore sewers or covered drains </w:t>
      </w:r>
      <w:r w:rsidR="00A85F3C">
        <w:t xml:space="preserve">would be </w:t>
      </w:r>
      <w:r w:rsidR="008E3347" w:rsidRPr="008E3347">
        <w:t xml:space="preserve">a viable option. </w:t>
      </w:r>
    </w:p>
    <w:p w14:paraId="4ED03CA7" w14:textId="7ECBDCF6" w:rsidR="00A91EC5" w:rsidRDefault="00A91EC5" w:rsidP="008E3347">
      <w:r>
        <w:t>Soak pits are just one solution that may work in certain agro-eco-climatic zones</w:t>
      </w:r>
      <w:r w:rsidR="000E16DE">
        <w:t xml:space="preserve">. There are several other, more popular options, </w:t>
      </w:r>
      <w:r w:rsidR="00D863C8">
        <w:t xml:space="preserve">that need less effort to make and maintain. There are more technically sophisticated methods as well. </w:t>
      </w:r>
      <w:r w:rsidR="00C56FA7">
        <w:t xml:space="preserve">The guidelines cover the latter in detail but the former </w:t>
      </w:r>
      <w:proofErr w:type="gramStart"/>
      <w:r w:rsidR="00C56FA7">
        <w:t>are</w:t>
      </w:r>
      <w:proofErr w:type="gramEnd"/>
      <w:r w:rsidR="00C56FA7">
        <w:t xml:space="preserve"> omitted. </w:t>
      </w:r>
    </w:p>
    <w:p w14:paraId="7BF36EE1" w14:textId="2197C157" w:rsidR="008E3347" w:rsidRDefault="008E3347" w:rsidP="008E3347">
      <w:r w:rsidRPr="008E3347">
        <w:t xml:space="preserve">Against this backdrop, for effective grey water management, </w:t>
      </w:r>
      <w:r w:rsidR="00A85F3C">
        <w:t xml:space="preserve">this discussion sought </w:t>
      </w:r>
      <w:r w:rsidRPr="008E3347">
        <w:t xml:space="preserve">information </w:t>
      </w:r>
      <w:r w:rsidR="00A85F3C">
        <w:t xml:space="preserve">from the SuSanA Forum </w:t>
      </w:r>
      <w:r w:rsidRPr="008E3347">
        <w:t>on the following issues:</w:t>
      </w:r>
    </w:p>
    <w:p w14:paraId="44F1AF24" w14:textId="77777777" w:rsidR="008E3347" w:rsidRPr="008E3347" w:rsidRDefault="008E3347" w:rsidP="00A85F3C">
      <w:pPr>
        <w:pStyle w:val="ListParagraph"/>
        <w:numPr>
          <w:ilvl w:val="0"/>
          <w:numId w:val="18"/>
        </w:numPr>
      </w:pPr>
      <w:r w:rsidRPr="008E3347">
        <w:t>In addition to what is suggested above, what cost-effective, technically simple LWM options exist for different population densities?</w:t>
      </w:r>
    </w:p>
    <w:p w14:paraId="06D8C63B" w14:textId="77777777" w:rsidR="008E3347" w:rsidRPr="008E3347" w:rsidRDefault="008E3347" w:rsidP="00A85F3C">
      <w:pPr>
        <w:pStyle w:val="ListParagraph"/>
        <w:numPr>
          <w:ilvl w:val="0"/>
          <w:numId w:val="18"/>
        </w:numPr>
      </w:pPr>
      <w:r w:rsidRPr="008E3347">
        <w:t>What technical skills are needed to make and maintain these structures?</w:t>
      </w:r>
    </w:p>
    <w:p w14:paraId="45398A38" w14:textId="77777777" w:rsidR="008E3347" w:rsidRPr="008E3347" w:rsidRDefault="008E3347" w:rsidP="00A85F3C">
      <w:pPr>
        <w:pStyle w:val="ListParagraph"/>
        <w:numPr>
          <w:ilvl w:val="0"/>
          <w:numId w:val="18"/>
        </w:numPr>
      </w:pPr>
      <w:r w:rsidRPr="008E3347">
        <w:t>Please describe a model LWM plan for village that have populations less than 5,000; more than 5,000</w:t>
      </w:r>
    </w:p>
    <w:p w14:paraId="43BDE628" w14:textId="5C4D5056" w:rsidR="008E3347" w:rsidRDefault="008E3347" w:rsidP="008E3347">
      <w:r w:rsidRPr="008E3347">
        <w:t>The information provide</w:t>
      </w:r>
      <w:r w:rsidR="009E26F2">
        <w:t xml:space="preserve">d would </w:t>
      </w:r>
      <w:r w:rsidRPr="008E3347">
        <w:t>help prepare operational suggestions for SBM 2 and will be shared</w:t>
      </w:r>
      <w:r w:rsidR="00A85F3C">
        <w:t xml:space="preserve"> </w:t>
      </w:r>
      <w:r w:rsidRPr="008E3347">
        <w:t>with DDWS.</w:t>
      </w:r>
      <w:r w:rsidR="00A85F3C">
        <w:t xml:space="preserve"> </w:t>
      </w:r>
      <w:r w:rsidRPr="008E3347">
        <w:t xml:space="preserve">Sandhya </w:t>
      </w:r>
      <w:r w:rsidR="00A85F3C">
        <w:t xml:space="preserve">Haribal </w:t>
      </w:r>
      <w:r w:rsidRPr="008E3347">
        <w:t>and Rohini</w:t>
      </w:r>
      <w:r w:rsidR="005309FD">
        <w:t xml:space="preserve"> </w:t>
      </w:r>
      <w:r w:rsidR="00B64545">
        <w:t xml:space="preserve">Pardeep </w:t>
      </w:r>
      <w:r w:rsidRPr="008E3347">
        <w:t>from the Consortium for DEWATS Dissemination Society led this discussion</w:t>
      </w:r>
      <w:r w:rsidR="00B64545">
        <w:t xml:space="preserve">. It was open for comments from </w:t>
      </w:r>
      <w:r w:rsidR="00C954B0">
        <w:t>10</w:t>
      </w:r>
      <w:r w:rsidR="00B64545">
        <w:t xml:space="preserve"> – 30 August, 2020</w:t>
      </w:r>
      <w:r w:rsidR="00C954B0">
        <w:t>.</w:t>
      </w:r>
    </w:p>
    <w:p w14:paraId="455538D2" w14:textId="7CD2AF17" w:rsidR="00AC13F4" w:rsidRDefault="00AC13F4" w:rsidP="0016222B">
      <w:pPr>
        <w:pStyle w:val="Heading1"/>
      </w:pPr>
      <w:bookmarkStart w:id="1" w:name="_Toc51316631"/>
      <w:r>
        <w:t>Discussion Summary</w:t>
      </w:r>
      <w:bookmarkEnd w:id="1"/>
    </w:p>
    <w:p w14:paraId="6C3822C9" w14:textId="77777777" w:rsidR="00F26FBC" w:rsidRDefault="008E3347" w:rsidP="008E3347">
      <w:r w:rsidRPr="008E3347">
        <w:t xml:space="preserve">Sandhya Haribal, Project Manager in </w:t>
      </w:r>
      <w:r w:rsidR="00AC13F4">
        <w:t xml:space="preserve">the </w:t>
      </w:r>
      <w:r w:rsidRPr="008E3347">
        <w:t>Consortium for DEWATS</w:t>
      </w:r>
      <w:r w:rsidR="00AC13F4">
        <w:t xml:space="preserve"> </w:t>
      </w:r>
      <w:r w:rsidRPr="008E3347">
        <w:t>Dissemination (CDD) Society</w:t>
      </w:r>
      <w:r w:rsidR="00F15318">
        <w:t xml:space="preserve"> </w:t>
      </w:r>
      <w:r w:rsidR="005178B6">
        <w:t xml:space="preserve">said in her opening comments that </w:t>
      </w:r>
      <w:r w:rsidRPr="008E3347">
        <w:t xml:space="preserve">the SBM </w:t>
      </w:r>
      <w:r w:rsidR="0016222B">
        <w:t>II</w:t>
      </w:r>
      <w:r w:rsidRPr="008E3347">
        <w:t xml:space="preserve"> guidelines with respect to</w:t>
      </w:r>
      <w:r w:rsidR="00ED33F3">
        <w:t xml:space="preserve"> </w:t>
      </w:r>
      <w:r w:rsidRPr="008E3347">
        <w:t>LWM</w:t>
      </w:r>
      <w:r w:rsidR="00ED33F3">
        <w:t xml:space="preserve"> </w:t>
      </w:r>
      <w:r w:rsidR="0016222B">
        <w:t xml:space="preserve">favoured </w:t>
      </w:r>
      <w:r w:rsidRPr="008E3347">
        <w:t xml:space="preserve">soak/leach pits as the most effective and simple greywater management solutions. </w:t>
      </w:r>
      <w:r w:rsidR="0016222B">
        <w:t xml:space="preserve">While these </w:t>
      </w:r>
      <w:r w:rsidR="00C9069F">
        <w:t xml:space="preserve">were suitable in some areas, they did not work in </w:t>
      </w:r>
      <w:r w:rsidR="00DB47F0">
        <w:t xml:space="preserve">several conditions. </w:t>
      </w:r>
    </w:p>
    <w:p w14:paraId="46D69434" w14:textId="77777777" w:rsidR="00BA4A50" w:rsidRDefault="00DB47F0" w:rsidP="008E3347">
      <w:r>
        <w:t>W</w:t>
      </w:r>
      <w:r w:rsidR="00C9069F">
        <w:t>here the water table was high</w:t>
      </w:r>
      <w:r>
        <w:t>, as i</w:t>
      </w:r>
      <w:r w:rsidR="008E3347" w:rsidRPr="008E3347">
        <w:t xml:space="preserve">n coastal rural areas, </w:t>
      </w:r>
      <w:r w:rsidR="00F26FBC">
        <w:t xml:space="preserve">dug-wells used for domestic water, were </w:t>
      </w:r>
      <w:r w:rsidR="007F794C">
        <w:t>contaminat</w:t>
      </w:r>
      <w:r w:rsidR="00F26FBC">
        <w:t>ed</w:t>
      </w:r>
      <w:r w:rsidR="008E3347" w:rsidRPr="008E3347">
        <w:t xml:space="preserve">. In peri-urban areas, there </w:t>
      </w:r>
      <w:r w:rsidR="00F26FBC">
        <w:t>was no space to make soak pits</w:t>
      </w:r>
      <w:r w:rsidR="008E3347" w:rsidRPr="008E3347">
        <w:t xml:space="preserve">. In dry and arid regions on the other hand, it </w:t>
      </w:r>
      <w:r w:rsidR="00BA4A50">
        <w:t>wa</w:t>
      </w:r>
      <w:r w:rsidR="008E3347" w:rsidRPr="008E3347">
        <w:t>s observed that low water tables coupled with high temperatures led to soaking of the greywater in the open drains itself before reaching the outfall points</w:t>
      </w:r>
      <w:r w:rsidR="00BA4A50">
        <w:t>.</w:t>
      </w:r>
    </w:p>
    <w:p w14:paraId="74FE3AB1" w14:textId="77777777" w:rsidR="008D2378" w:rsidRDefault="00BA4A50" w:rsidP="008E3347">
      <w:r>
        <w:t xml:space="preserve">The </w:t>
      </w:r>
      <w:r w:rsidR="008E3347" w:rsidRPr="008E3347">
        <w:t xml:space="preserve">construction of concrete </w:t>
      </w:r>
      <w:r>
        <w:t xml:space="preserve">rural </w:t>
      </w:r>
      <w:r w:rsidR="008E3347" w:rsidRPr="008E3347">
        <w:t xml:space="preserve">roads (under </w:t>
      </w:r>
      <w:r w:rsidR="009731E7">
        <w:t xml:space="preserve">government </w:t>
      </w:r>
      <w:r w:rsidR="008E3347" w:rsidRPr="008E3347">
        <w:t xml:space="preserve">schemes) with poorly planned open drains </w:t>
      </w:r>
      <w:r w:rsidR="009731E7">
        <w:t>caused water to stagnate</w:t>
      </w:r>
      <w:r w:rsidR="008E3347" w:rsidRPr="008E3347">
        <w:t xml:space="preserve">. Improper levels between intersecting drains </w:t>
      </w:r>
      <w:r w:rsidR="009731E7">
        <w:t xml:space="preserve">were </w:t>
      </w:r>
      <w:r w:rsidR="008E3347" w:rsidRPr="008E3347">
        <w:t xml:space="preserve">the </w:t>
      </w:r>
      <w:r w:rsidR="009731E7">
        <w:t xml:space="preserve">usual </w:t>
      </w:r>
      <w:r w:rsidR="008E3347" w:rsidRPr="008E3347">
        <w:t>culprit the stagnation issues.</w:t>
      </w:r>
      <w:r w:rsidR="008D2378">
        <w:t xml:space="preserve"> </w:t>
      </w:r>
    </w:p>
    <w:p w14:paraId="2B5BD55B" w14:textId="77777777" w:rsidR="002744C9" w:rsidRDefault="00DB4544" w:rsidP="008E3347">
      <w:r>
        <w:t>T</w:t>
      </w:r>
      <w:r w:rsidR="008E3347" w:rsidRPr="008E3347">
        <w:t>he guidelines provide a sufficient menu of technologies</w:t>
      </w:r>
      <w:r w:rsidR="00A55013">
        <w:t xml:space="preserve"> but, as</w:t>
      </w:r>
      <w:r w:rsidR="008E3347" w:rsidRPr="008E3347">
        <w:t xml:space="preserve"> the selection of the ideal solution rests on the judgement of the local officials</w:t>
      </w:r>
      <w:r w:rsidR="00A55013">
        <w:t xml:space="preserve">, </w:t>
      </w:r>
      <w:r w:rsidR="008E3347" w:rsidRPr="008E3347">
        <w:t xml:space="preserve">support </w:t>
      </w:r>
      <w:r w:rsidR="00A55013">
        <w:t xml:space="preserve">will be </w:t>
      </w:r>
      <w:r w:rsidR="008E3347" w:rsidRPr="008E3347">
        <w:t xml:space="preserve">required at the </w:t>
      </w:r>
      <w:r w:rsidR="00A55013">
        <w:t>d</w:t>
      </w:r>
      <w:r w:rsidR="008E3347" w:rsidRPr="008E3347">
        <w:t xml:space="preserve">istrict or </w:t>
      </w:r>
      <w:r w:rsidR="00A55013">
        <w:t>b</w:t>
      </w:r>
      <w:r w:rsidR="008E3347" w:rsidRPr="008E3347">
        <w:t>lock level</w:t>
      </w:r>
      <w:r w:rsidR="00A55013">
        <w:t xml:space="preserve">. </w:t>
      </w:r>
      <w:r w:rsidR="00560142">
        <w:t xml:space="preserve">These local officials help </w:t>
      </w:r>
      <w:r w:rsidR="008E3347" w:rsidRPr="008E3347">
        <w:t xml:space="preserve">Panchayat Raj Institutions (PRIs) </w:t>
      </w:r>
      <w:r w:rsidR="00560142" w:rsidRPr="008E3347">
        <w:t>prepar</w:t>
      </w:r>
      <w:r w:rsidR="00560142">
        <w:t>e</w:t>
      </w:r>
      <w:r w:rsidR="00560142" w:rsidRPr="008E3347">
        <w:t xml:space="preserve"> Village Development Plans for drawing funds towards investment on infrastructure</w:t>
      </w:r>
      <w:r w:rsidR="00560142">
        <w:t xml:space="preserve">. </w:t>
      </w:r>
      <w:r w:rsidR="002744C9">
        <w:t xml:space="preserve">They </w:t>
      </w:r>
      <w:proofErr w:type="gramStart"/>
      <w:r w:rsidR="002744C9">
        <w:t xml:space="preserve">usually </w:t>
      </w:r>
      <w:r w:rsidR="00560142" w:rsidRPr="008E3347">
        <w:t xml:space="preserve"> </w:t>
      </w:r>
      <w:r w:rsidR="002744C9">
        <w:t>have</w:t>
      </w:r>
      <w:proofErr w:type="gramEnd"/>
      <w:r w:rsidR="002744C9">
        <w:t xml:space="preserve"> </w:t>
      </w:r>
      <w:r w:rsidR="008E3347" w:rsidRPr="008E3347">
        <w:t>little capacity to understand nuances of engineering or planning</w:t>
      </w:r>
      <w:r w:rsidR="002744C9">
        <w:t xml:space="preserve"> for grey water treatment</w:t>
      </w:r>
      <w:r w:rsidR="008E3347" w:rsidRPr="008E3347">
        <w:t xml:space="preserve">. </w:t>
      </w:r>
    </w:p>
    <w:p w14:paraId="1FBF0C3C" w14:textId="77777777" w:rsidR="00A83650" w:rsidRDefault="00886C1D" w:rsidP="008E3347">
      <w:r>
        <w:lastRenderedPageBreak/>
        <w:t>T</w:t>
      </w:r>
      <w:r w:rsidR="008E3347" w:rsidRPr="008E3347">
        <w:t>hey usually depend on external consultants (if there is a budget available to hire one) or on the local Panchayat Raj Engineering Division</w:t>
      </w:r>
      <w:r>
        <w:t xml:space="preserve"> (</w:t>
      </w:r>
      <w:r w:rsidRPr="00886C1D">
        <w:t>PRED</w:t>
      </w:r>
      <w:r w:rsidR="008E3347" w:rsidRPr="008E3347">
        <w:t>) or Public Works Department (PWD), which often propose conventional, urban-centric solutions.</w:t>
      </w:r>
      <w:r w:rsidR="00640926">
        <w:t xml:space="preserve"> In short, these schemes need to be tailored to local conditions</w:t>
      </w:r>
      <w:r w:rsidR="00A83650">
        <w:t>, the skills for which are usually lacking in villages or government departments.</w:t>
      </w:r>
    </w:p>
    <w:p w14:paraId="60077676" w14:textId="19586A75" w:rsidR="00FA62CB" w:rsidRDefault="00A83650" w:rsidP="008E3347">
      <w:pPr>
        <w:rPr>
          <w:b/>
          <w:bCs/>
        </w:rPr>
      </w:pPr>
      <w:r>
        <w:t xml:space="preserve">Sandhya </w:t>
      </w:r>
      <w:r w:rsidR="00FA62CB">
        <w:t>posed the</w:t>
      </w:r>
      <w:r w:rsidR="008E3347" w:rsidRPr="008E3347">
        <w:rPr>
          <w:b/>
          <w:bCs/>
        </w:rPr>
        <w:t xml:space="preserve"> </w:t>
      </w:r>
      <w:r w:rsidR="008E3347" w:rsidRPr="00FA62CB">
        <w:t>following questions</w:t>
      </w:r>
      <w:r w:rsidR="00FA62CB" w:rsidRPr="00FA62CB">
        <w:t>:</w:t>
      </w:r>
    </w:p>
    <w:p w14:paraId="7371ED00" w14:textId="77777777" w:rsidR="008E3347" w:rsidRPr="00FA62CB" w:rsidRDefault="008E3347" w:rsidP="00FA62CB">
      <w:pPr>
        <w:numPr>
          <w:ilvl w:val="0"/>
          <w:numId w:val="4"/>
        </w:numPr>
        <w:tabs>
          <w:tab w:val="clear" w:pos="720"/>
          <w:tab w:val="num" w:pos="360"/>
        </w:tabs>
        <w:ind w:left="360"/>
      </w:pPr>
      <w:r w:rsidRPr="00FA62CB">
        <w:t>Who monitors the quality of design and construction of rural infrastructure such as wastewater treatment systems, drains and roads?</w:t>
      </w:r>
    </w:p>
    <w:p w14:paraId="749E1514" w14:textId="77777777" w:rsidR="008E3347" w:rsidRPr="00FA62CB" w:rsidRDefault="008E3347" w:rsidP="00FA62CB">
      <w:pPr>
        <w:numPr>
          <w:ilvl w:val="0"/>
          <w:numId w:val="4"/>
        </w:numPr>
        <w:tabs>
          <w:tab w:val="clear" w:pos="720"/>
          <w:tab w:val="num" w:pos="360"/>
        </w:tabs>
        <w:ind w:left="360"/>
      </w:pPr>
      <w:r w:rsidRPr="00FA62CB">
        <w:t>Are there technically competent team/s at the District or Block levels for this, and how can the capacities of the existing Engineering/Planning Divisions at these levels be built up?</w:t>
      </w:r>
    </w:p>
    <w:p w14:paraId="6F9B98AC" w14:textId="77777777" w:rsidR="008E3347" w:rsidRPr="00FA62CB" w:rsidRDefault="008E3347" w:rsidP="00FA62CB">
      <w:pPr>
        <w:numPr>
          <w:ilvl w:val="0"/>
          <w:numId w:val="4"/>
        </w:numPr>
        <w:tabs>
          <w:tab w:val="clear" w:pos="720"/>
          <w:tab w:val="num" w:pos="360"/>
        </w:tabs>
        <w:ind w:left="360"/>
      </w:pPr>
      <w:r w:rsidRPr="00FA62CB">
        <w:t>Are there existing capacity building programmes to plug in this particular gap or any other existing Institutional structure that can support such activities?</w:t>
      </w:r>
    </w:p>
    <w:p w14:paraId="0773D7BD" w14:textId="26174C78" w:rsidR="000F12AE" w:rsidRPr="000F12AE" w:rsidRDefault="007A425C" w:rsidP="000F12AE">
      <w:r>
        <w:t xml:space="preserve">Respondents said </w:t>
      </w:r>
      <w:r w:rsidR="00113F39">
        <w:t>t</w:t>
      </w:r>
      <w:r w:rsidRPr="007A425C">
        <w:t xml:space="preserve">he trick is to expand the solution space with innovative local solutions as much as possible and not to imagine difficulties in general all around. Specific context based </w:t>
      </w:r>
      <w:r w:rsidR="00113F39">
        <w:t xml:space="preserve">problems </w:t>
      </w:r>
      <w:r w:rsidRPr="007A425C">
        <w:t>will need specific solutions. </w:t>
      </w:r>
      <w:r w:rsidR="000F12AE" w:rsidRPr="000F12AE">
        <w:t>Involv</w:t>
      </w:r>
      <w:r w:rsidR="000F12AE">
        <w:t>ing</w:t>
      </w:r>
      <w:r w:rsidR="000F12AE" w:rsidRPr="000F12AE">
        <w:t xml:space="preserve"> the village</w:t>
      </w:r>
      <w:r w:rsidR="000F12AE">
        <w:t xml:space="preserve"> people</w:t>
      </w:r>
      <w:r w:rsidR="000F12AE" w:rsidRPr="000F12AE">
        <w:t xml:space="preserve"> and farmers in finding solutions </w:t>
      </w:r>
      <w:r w:rsidR="000F12AE">
        <w:t>would yield many options</w:t>
      </w:r>
      <w:r w:rsidR="000F12AE" w:rsidRPr="000F12AE">
        <w:t xml:space="preserve">. </w:t>
      </w:r>
      <w:r w:rsidR="000F12AE">
        <w:t xml:space="preserve">Instead, imposing </w:t>
      </w:r>
      <w:r w:rsidR="000F12AE" w:rsidRPr="000F12AE">
        <w:t xml:space="preserve">DEWATS on villagers and </w:t>
      </w:r>
      <w:r w:rsidR="00655CEC">
        <w:t>would invariably result in design and O&amp;M issues</w:t>
      </w:r>
      <w:r w:rsidR="000F12AE" w:rsidRPr="000F12AE">
        <w:t>.</w:t>
      </w:r>
      <w:r w:rsidR="001D6EF0" w:rsidRPr="001D6EF0">
        <w:t xml:space="preserve"> The </w:t>
      </w:r>
      <w:r w:rsidR="001D6EF0">
        <w:t xml:space="preserve">preferred </w:t>
      </w:r>
      <w:r w:rsidR="001D6EF0" w:rsidRPr="001D6EF0">
        <w:t xml:space="preserve">solution could be </w:t>
      </w:r>
      <w:r w:rsidR="00487A19">
        <w:t xml:space="preserve">selected </w:t>
      </w:r>
      <w:r w:rsidR="001D6EF0" w:rsidRPr="001D6EF0">
        <w:t xml:space="preserve">based on various criterion such as suitability to the terrain, costs, land need/availability, energy requirements, </w:t>
      </w:r>
      <w:r w:rsidR="00487A19">
        <w:t>resources</w:t>
      </w:r>
      <w:r w:rsidR="001D6EF0" w:rsidRPr="001D6EF0">
        <w:t xml:space="preserve"> and institutional requirements/capacities, simplicity of technology and ease of management.</w:t>
      </w:r>
    </w:p>
    <w:p w14:paraId="78F1FB7B" w14:textId="5A07DC79" w:rsidR="00C57FB2" w:rsidRDefault="00B62A9E" w:rsidP="00C57FB2">
      <w:r w:rsidRPr="008E3347">
        <w:t>The</w:t>
      </w:r>
      <w:r>
        <w:t xml:space="preserve"> </w:t>
      </w:r>
      <w:r w:rsidRPr="008E3347">
        <w:t>guideline</w:t>
      </w:r>
      <w:r>
        <w:t>s</w:t>
      </w:r>
      <w:r w:rsidRPr="008E3347">
        <w:t xml:space="preserve"> state that </w:t>
      </w:r>
      <w:r>
        <w:t>g</w:t>
      </w:r>
      <w:r w:rsidRPr="008E3347">
        <w:t>rey water is </w:t>
      </w:r>
      <w:r w:rsidRPr="008E3347">
        <w:rPr>
          <w:rFonts w:ascii="Tahoma" w:hAnsi="Tahoma" w:cs="Tahoma"/>
        </w:rPr>
        <w:t>﻿</w:t>
      </w:r>
      <w:r w:rsidRPr="008E3347">
        <w:t>wastewater from kitchen</w:t>
      </w:r>
      <w:r w:rsidR="001869B8">
        <w:t>s and</w:t>
      </w:r>
      <w:r w:rsidRPr="008E3347">
        <w:t xml:space="preserve"> bathroom</w:t>
      </w:r>
      <w:r w:rsidR="001869B8">
        <w:t>s</w:t>
      </w:r>
      <w:r w:rsidRPr="008E3347">
        <w:t xml:space="preserve"> that has no faecal content.</w:t>
      </w:r>
      <w:r w:rsidR="001869B8">
        <w:t xml:space="preserve"> </w:t>
      </w:r>
      <w:r w:rsidR="008E3347" w:rsidRPr="008E3347">
        <w:t xml:space="preserve">Arunkumar, a </w:t>
      </w:r>
      <w:r w:rsidR="001869B8">
        <w:t>d</w:t>
      </w:r>
      <w:r w:rsidR="008E3347" w:rsidRPr="008E3347">
        <w:t xml:space="preserve">istrict WASH </w:t>
      </w:r>
      <w:r w:rsidR="001869B8">
        <w:t>c</w:t>
      </w:r>
      <w:r w:rsidR="008E3347" w:rsidRPr="008E3347">
        <w:t>onsultant with UNICEF</w:t>
      </w:r>
      <w:r w:rsidR="001869B8">
        <w:t xml:space="preserve">, gave the example of </w:t>
      </w:r>
      <w:r w:rsidR="008E3347" w:rsidRPr="008E3347">
        <w:t>a grey</w:t>
      </w:r>
      <w:r w:rsidR="00FD3A3E">
        <w:t xml:space="preserve"> </w:t>
      </w:r>
      <w:r w:rsidR="008E3347" w:rsidRPr="008E3347">
        <w:t xml:space="preserve">water management plant recently installed in Lodra village of Gujarat. This is a DEWATS </w:t>
      </w:r>
      <w:r w:rsidR="00FD3A3E">
        <w:t xml:space="preserve">(decentralised </w:t>
      </w:r>
      <w:r w:rsidR="00B13E26">
        <w:t>waste</w:t>
      </w:r>
      <w:r w:rsidR="00FD3A3E">
        <w:t>water treatment</w:t>
      </w:r>
      <w:r w:rsidR="00B13E26">
        <w:t xml:space="preserve"> system</w:t>
      </w:r>
      <w:r w:rsidR="00FD3A3E">
        <w:t>)</w:t>
      </w:r>
      <w:r w:rsidR="008E3347" w:rsidRPr="008E3347">
        <w:t xml:space="preserve">. </w:t>
      </w:r>
      <w:r w:rsidR="00B13E26">
        <w:t xml:space="preserve">It </w:t>
      </w:r>
      <w:r w:rsidR="008E3347" w:rsidRPr="008E3347">
        <w:t xml:space="preserve">uses </w:t>
      </w:r>
      <w:r w:rsidR="00B13E26">
        <w:t xml:space="preserve">a </w:t>
      </w:r>
      <w:r w:rsidR="008E3347" w:rsidRPr="008E3347">
        <w:t>three</w:t>
      </w:r>
      <w:r w:rsidR="00B13E26">
        <w:t>-</w:t>
      </w:r>
      <w:r w:rsidR="008E3347" w:rsidRPr="008E3347">
        <w:t>stage process</w:t>
      </w:r>
      <w:r w:rsidR="00DF0E3E">
        <w:t xml:space="preserve">: the first is a </w:t>
      </w:r>
      <w:r w:rsidR="008E3347" w:rsidRPr="008E3347">
        <w:t>primary filtration</w:t>
      </w:r>
      <w:r w:rsidR="00DF0E3E">
        <w:t>; the second is a</w:t>
      </w:r>
      <w:r w:rsidR="008E3347" w:rsidRPr="008E3347">
        <w:t xml:space="preserve"> sedimentation </w:t>
      </w:r>
      <w:r w:rsidR="00DF0E3E">
        <w:t>tank and</w:t>
      </w:r>
      <w:r w:rsidR="008E3347" w:rsidRPr="008E3347">
        <w:t> </w:t>
      </w:r>
      <w:r w:rsidR="00DF0E3E">
        <w:t>a</w:t>
      </w:r>
      <w:r w:rsidR="008E3347" w:rsidRPr="008E3347">
        <w:t xml:space="preserve">naerobic </w:t>
      </w:r>
      <w:r w:rsidR="00DF0E3E">
        <w:t>b</w:t>
      </w:r>
      <w:r w:rsidR="008E3347" w:rsidRPr="008E3347">
        <w:t xml:space="preserve">affled </w:t>
      </w:r>
      <w:r w:rsidR="00DF0E3E">
        <w:t>r</w:t>
      </w:r>
      <w:r w:rsidR="008E3347" w:rsidRPr="008E3347">
        <w:t xml:space="preserve">eactor </w:t>
      </w:r>
      <w:r w:rsidR="00DF0E3E">
        <w:t xml:space="preserve">and; the third </w:t>
      </w:r>
      <w:r w:rsidR="008E3347" w:rsidRPr="008E3347">
        <w:t xml:space="preserve">is </w:t>
      </w:r>
      <w:r w:rsidR="00DF0E3E">
        <w:t xml:space="preserve">a </w:t>
      </w:r>
      <w:r w:rsidR="008E3347" w:rsidRPr="008E3347">
        <w:t xml:space="preserve">planted reedbed. </w:t>
      </w:r>
      <w:r w:rsidR="003247E6">
        <w:t xml:space="preserve">The treated water is stored and used in </w:t>
      </w:r>
      <w:r w:rsidR="008E3347" w:rsidRPr="008E3347">
        <w:t>agricultur</w:t>
      </w:r>
      <w:r w:rsidR="003247E6">
        <w:t>e</w:t>
      </w:r>
      <w:r w:rsidR="008E3347" w:rsidRPr="008E3347">
        <w:t>. </w:t>
      </w:r>
      <w:r w:rsidR="003247E6">
        <w:t xml:space="preserve">The plant does not use any </w:t>
      </w:r>
      <w:r w:rsidR="00C57FB2">
        <w:t xml:space="preserve">energy. </w:t>
      </w:r>
    </w:p>
    <w:p w14:paraId="5CBE5B4E" w14:textId="7F757E34" w:rsidR="008E3347" w:rsidRDefault="00C57FB2" w:rsidP="00F758FF">
      <w:r>
        <w:t xml:space="preserve">However, there were major problems in making the unit. </w:t>
      </w:r>
      <w:r w:rsidR="008E3347" w:rsidRPr="008E3347">
        <w:t xml:space="preserve">The </w:t>
      </w:r>
      <w:r w:rsidR="002F1299">
        <w:t xml:space="preserve">gram </w:t>
      </w:r>
      <w:r w:rsidR="008E3347" w:rsidRPr="008E3347">
        <w:t>panchayat</w:t>
      </w:r>
      <w:r w:rsidR="002F1299">
        <w:t xml:space="preserve">, </w:t>
      </w:r>
      <w:r w:rsidR="008E3347" w:rsidRPr="008E3347">
        <w:t>taluka</w:t>
      </w:r>
      <w:r w:rsidR="002F1299">
        <w:t xml:space="preserve"> panchayat and </w:t>
      </w:r>
      <w:r w:rsidR="008E3347" w:rsidRPr="008E3347">
        <w:t>the District Rural Development Agency refuse</w:t>
      </w:r>
      <w:r w:rsidR="002F1299">
        <w:t>d</w:t>
      </w:r>
      <w:r w:rsidR="008E3347" w:rsidRPr="008E3347">
        <w:t xml:space="preserve"> to take the ownership of the plant</w:t>
      </w:r>
      <w:r w:rsidR="002F1299">
        <w:t xml:space="preserve">. While the Guidelines say funds can be sourced from </w:t>
      </w:r>
      <w:r w:rsidR="008E3347" w:rsidRPr="008E3347">
        <w:t>MGNREG</w:t>
      </w:r>
      <w:r w:rsidR="00A16998">
        <w:t>S</w:t>
      </w:r>
      <w:r w:rsidR="002F1299">
        <w:t xml:space="preserve">, </w:t>
      </w:r>
      <w:r w:rsidR="00A16998">
        <w:t xml:space="preserve">this could not happen as </w:t>
      </w:r>
      <w:r w:rsidR="008E3347" w:rsidRPr="008E3347">
        <w:t xml:space="preserve">the </w:t>
      </w:r>
      <w:r w:rsidR="00A16998">
        <w:t xml:space="preserve">scheme only pays for </w:t>
      </w:r>
      <w:r w:rsidR="008E3347" w:rsidRPr="008E3347">
        <w:t>unskilled labour</w:t>
      </w:r>
      <w:r w:rsidR="00A16998">
        <w:t xml:space="preserve">. </w:t>
      </w:r>
      <w:r w:rsidR="00F758FF">
        <w:t xml:space="preserve">The </w:t>
      </w:r>
      <w:r w:rsidR="008E3347" w:rsidRPr="008E3347">
        <w:t>DBOT</w:t>
      </w:r>
      <w:r w:rsidR="00F758FF">
        <w:t xml:space="preserve"> </w:t>
      </w:r>
      <w:r w:rsidR="008E3347" w:rsidRPr="008E3347">
        <w:t xml:space="preserve">(Design, Build, </w:t>
      </w:r>
      <w:r w:rsidR="00F758FF">
        <w:t>O</w:t>
      </w:r>
      <w:r w:rsidR="008E3347" w:rsidRPr="008E3347">
        <w:t xml:space="preserve">perate and </w:t>
      </w:r>
      <w:r w:rsidR="00F758FF">
        <w:t>T</w:t>
      </w:r>
      <w:r w:rsidR="008E3347" w:rsidRPr="008E3347">
        <w:t>ransfer) contract need</w:t>
      </w:r>
      <w:r w:rsidR="00F758FF">
        <w:t>ed</w:t>
      </w:r>
      <w:r w:rsidR="008E3347" w:rsidRPr="008E3347">
        <w:t xml:space="preserve"> to revisited as the contract design need</w:t>
      </w:r>
      <w:r w:rsidR="00F01AD1">
        <w:t>ed</w:t>
      </w:r>
      <w:r w:rsidR="008E3347" w:rsidRPr="008E3347">
        <w:t xml:space="preserve"> to show evidence to the panchayat that the treated water could be reused and the panchayat could earn sufficient income from it.</w:t>
      </w:r>
      <w:r w:rsidR="00F01AD1">
        <w:t xml:space="preserve"> </w:t>
      </w:r>
      <w:r w:rsidR="00B31CCC" w:rsidRPr="008E3347">
        <w:t>None of the engineers</w:t>
      </w:r>
      <w:r w:rsidR="00B31CCC">
        <w:t xml:space="preserve"> in the district were </w:t>
      </w:r>
      <w:r w:rsidR="00B31CCC" w:rsidRPr="008E3347">
        <w:t>aware how to calculate a retention time for treatment of wastewater.</w:t>
      </w:r>
    </w:p>
    <w:p w14:paraId="0B7F88E7" w14:textId="2F060744" w:rsidR="008E3347" w:rsidRDefault="00F01AD1" w:rsidP="008E3347">
      <w:r>
        <w:t xml:space="preserve">He suggested the following solutions. </w:t>
      </w:r>
      <w:r w:rsidR="008E3347" w:rsidRPr="008E3347">
        <w:t>MGNREG</w:t>
      </w:r>
      <w:r>
        <w:t>S</w:t>
      </w:r>
      <w:r w:rsidR="008E3347" w:rsidRPr="008E3347">
        <w:t xml:space="preserve"> </w:t>
      </w:r>
      <w:r w:rsidR="006D3A04">
        <w:t xml:space="preserve">labourers </w:t>
      </w:r>
      <w:r>
        <w:t xml:space="preserve">needed </w:t>
      </w:r>
      <w:r w:rsidR="008E3347" w:rsidRPr="008E3347">
        <w:t>skill</w:t>
      </w:r>
      <w:r>
        <w:t xml:space="preserve">ing </w:t>
      </w:r>
      <w:r w:rsidR="008E3347" w:rsidRPr="008E3347">
        <w:t>if the panchayat plann</w:t>
      </w:r>
      <w:r>
        <w:t>ed</w:t>
      </w:r>
      <w:r w:rsidR="008E3347" w:rsidRPr="008E3347">
        <w:t xml:space="preserve"> to handle the O&amp;M in future. These include</w:t>
      </w:r>
      <w:r w:rsidR="000B1401">
        <w:t xml:space="preserve">d training on </w:t>
      </w:r>
      <w:r w:rsidR="008E3347" w:rsidRPr="008E3347">
        <w:t>plant</w:t>
      </w:r>
      <w:r w:rsidR="000B1401">
        <w:t>ing</w:t>
      </w:r>
      <w:r w:rsidR="008E3347" w:rsidRPr="008E3347">
        <w:t xml:space="preserve"> the reedbed system, </w:t>
      </w:r>
      <w:r w:rsidR="00B712E5">
        <w:t>c</w:t>
      </w:r>
      <w:r w:rsidR="008E3347" w:rsidRPr="008E3347">
        <w:t xml:space="preserve">leaning </w:t>
      </w:r>
      <w:r w:rsidR="00B712E5">
        <w:t xml:space="preserve">the </w:t>
      </w:r>
      <w:r w:rsidR="008E3347" w:rsidRPr="008E3347">
        <w:t>reedbed, plac</w:t>
      </w:r>
      <w:r w:rsidR="000B1401">
        <w:t xml:space="preserve">ing </w:t>
      </w:r>
      <w:r w:rsidR="00B712E5">
        <w:t xml:space="preserve">the </w:t>
      </w:r>
      <w:r w:rsidR="008E3347" w:rsidRPr="008E3347">
        <w:t xml:space="preserve">aggregate </w:t>
      </w:r>
      <w:r w:rsidR="00B712E5">
        <w:t xml:space="preserve">matter </w:t>
      </w:r>
      <w:r w:rsidR="008E3347" w:rsidRPr="008E3347">
        <w:t xml:space="preserve">in appropriate manner (larger ones in the entry, and smaller in the middle), cleaning </w:t>
      </w:r>
      <w:r w:rsidR="00B712E5">
        <w:t xml:space="preserve">the reactor </w:t>
      </w:r>
      <w:r w:rsidR="008E3347" w:rsidRPr="008E3347">
        <w:t xml:space="preserve">tanks, </w:t>
      </w:r>
      <w:r w:rsidR="000B1401">
        <w:t xml:space="preserve">and </w:t>
      </w:r>
      <w:r w:rsidR="008E3347" w:rsidRPr="008E3347">
        <w:t>how</w:t>
      </w:r>
      <w:r w:rsidR="000B1401">
        <w:t xml:space="preserve"> and when </w:t>
      </w:r>
      <w:r w:rsidR="008E3347" w:rsidRPr="008E3347">
        <w:t xml:space="preserve">to add </w:t>
      </w:r>
      <w:r w:rsidR="000B1401">
        <w:t>cow dung</w:t>
      </w:r>
      <w:r w:rsidR="008E3347" w:rsidRPr="008E3347">
        <w:t xml:space="preserve"> to the </w:t>
      </w:r>
      <w:r w:rsidR="000B1401">
        <w:t>reactor</w:t>
      </w:r>
      <w:r w:rsidR="008E3347" w:rsidRPr="008E3347">
        <w:t xml:space="preserve">. </w:t>
      </w:r>
      <w:r w:rsidR="007E49FC">
        <w:t xml:space="preserve">Local people need to be instructed or </w:t>
      </w:r>
      <w:r w:rsidR="008E3347" w:rsidRPr="008E3347">
        <w:t xml:space="preserve">sensitised to stop throwing </w:t>
      </w:r>
      <w:r w:rsidR="007E49FC">
        <w:t xml:space="preserve">garbage, especially </w:t>
      </w:r>
      <w:r w:rsidR="008E3347" w:rsidRPr="008E3347">
        <w:t xml:space="preserve">plastic </w:t>
      </w:r>
      <w:r w:rsidR="007E49FC">
        <w:t xml:space="preserve">into </w:t>
      </w:r>
      <w:r w:rsidR="008E3347" w:rsidRPr="008E3347">
        <w:t>open drains</w:t>
      </w:r>
      <w:r w:rsidR="007E49FC">
        <w:t xml:space="preserve"> as these found their way to the treatment unit</w:t>
      </w:r>
      <w:r w:rsidR="008A5200">
        <w:t>, along with the construction of the plant.</w:t>
      </w:r>
      <w:r w:rsidR="00EE1ED9">
        <w:t xml:space="preserve"> Black water, from overflowing septic tanks connected to drains, needed to be stopped. </w:t>
      </w:r>
      <w:r w:rsidR="007B43BB">
        <w:t xml:space="preserve">The water quality needed to be checked frequently. This could be done </w:t>
      </w:r>
      <w:r w:rsidR="007B43BB">
        <w:lastRenderedPageBreak/>
        <w:t>using water quality testing kits available in panchayats.</w:t>
      </w:r>
      <w:r w:rsidR="00B31CCC">
        <w:t xml:space="preserve"> </w:t>
      </w:r>
      <w:r w:rsidR="00B31CCC" w:rsidRPr="008E3347">
        <w:t xml:space="preserve">The state, district </w:t>
      </w:r>
      <w:r w:rsidR="009B1F78">
        <w:t>and</w:t>
      </w:r>
      <w:r w:rsidR="00B31CCC" w:rsidRPr="008E3347">
        <w:t xml:space="preserve"> taluka level engineers need to be trained to evaluate a grey water design submitted by the contractor. </w:t>
      </w:r>
      <w:r w:rsidR="009B1F78">
        <w:t xml:space="preserve">Site selection was crucial; while gravity flow had to be maintained, the location </w:t>
      </w:r>
      <w:r w:rsidR="00C35E5D">
        <w:t>should not be flooded during the monsoons. Rainwater must be diverted.</w:t>
      </w:r>
    </w:p>
    <w:p w14:paraId="7DA7D6C3" w14:textId="41A86E9C" w:rsidR="00936D2D" w:rsidRDefault="00096687" w:rsidP="008E3347">
      <w:r>
        <w:t>This point illustrated that t</w:t>
      </w:r>
      <w:r w:rsidR="008E3347" w:rsidRPr="008E3347">
        <w:t xml:space="preserve">he simpler greywater management designs </w:t>
      </w:r>
      <w:r>
        <w:t>we</w:t>
      </w:r>
      <w:r w:rsidR="008E3347" w:rsidRPr="008E3347">
        <w:t>re, the more likely that they will get implemented and maintained.</w:t>
      </w:r>
      <w:r>
        <w:t xml:space="preserve"> S Vishwanath gave another </w:t>
      </w:r>
      <w:r w:rsidR="008E3347" w:rsidRPr="008E3347">
        <w:t xml:space="preserve">example from Minijenahalli </w:t>
      </w:r>
      <w:r w:rsidR="00745FEE" w:rsidRPr="00745FEE">
        <w:t>village</w:t>
      </w:r>
      <w:r w:rsidR="00745FEE">
        <w:t xml:space="preserve"> in the</w:t>
      </w:r>
      <w:r w:rsidR="008E3347" w:rsidRPr="008E3347">
        <w:t xml:space="preserve"> Kolar District</w:t>
      </w:r>
      <w:r w:rsidR="00745FEE">
        <w:t>,</w:t>
      </w:r>
      <w:r w:rsidR="008E3347" w:rsidRPr="008E3347">
        <w:t xml:space="preserve"> Karnataka. Asha, an NGO worker, got </w:t>
      </w:r>
      <w:r w:rsidR="00745FEE">
        <w:t xml:space="preserve">a </w:t>
      </w:r>
      <w:r w:rsidR="008E3347" w:rsidRPr="008E3347">
        <w:t>farmer and some workers</w:t>
      </w:r>
      <w:r w:rsidR="00745FEE">
        <w:t xml:space="preserve"> together </w:t>
      </w:r>
      <w:hyperlink r:id="rId18" w:history="1">
        <w:r w:rsidR="00745FEE" w:rsidRPr="00EF6925">
          <w:rPr>
            <w:rStyle w:val="Hyperlink"/>
          </w:rPr>
          <w:t>to clean t</w:t>
        </w:r>
        <w:r w:rsidR="008E3347" w:rsidRPr="00EF6925">
          <w:rPr>
            <w:rStyle w:val="Hyperlink"/>
          </w:rPr>
          <w:t>he village drain</w:t>
        </w:r>
      </w:hyperlink>
      <w:r w:rsidR="008E3347" w:rsidRPr="008E3347">
        <w:t xml:space="preserve">. The farmer </w:t>
      </w:r>
      <w:hyperlink r:id="rId19" w:history="1">
        <w:r w:rsidR="008E3347" w:rsidRPr="00442CB2">
          <w:rPr>
            <w:rStyle w:val="Hyperlink"/>
          </w:rPr>
          <w:t>provided assistance</w:t>
        </w:r>
      </w:hyperlink>
      <w:r w:rsidR="008E3347" w:rsidRPr="008E3347">
        <w:t xml:space="preserve"> of a tractor and a trailer to pick up the silt and take it to his farm to be used as soil conditioner.</w:t>
      </w:r>
      <w:r w:rsidR="00936D2D">
        <w:t xml:space="preserve"> </w:t>
      </w:r>
    </w:p>
    <w:p w14:paraId="416F0E5E" w14:textId="752DA323" w:rsidR="00111624" w:rsidRDefault="00C11BB6" w:rsidP="008E3347">
      <w:hyperlink r:id="rId20" w:history="1">
        <w:r w:rsidR="00936D2D" w:rsidRPr="00F05014">
          <w:rPr>
            <w:rStyle w:val="Hyperlink"/>
          </w:rPr>
          <w:t>G</w:t>
        </w:r>
        <w:r w:rsidR="008E3347" w:rsidRPr="00F05014">
          <w:rPr>
            <w:rStyle w:val="Hyperlink"/>
          </w:rPr>
          <w:t>rey water</w:t>
        </w:r>
      </w:hyperlink>
      <w:r w:rsidR="00936D2D">
        <w:t>, including</w:t>
      </w:r>
      <w:r w:rsidR="008E3347" w:rsidRPr="008E3347">
        <w:t xml:space="preserve"> </w:t>
      </w:r>
      <w:r w:rsidR="00936D2D">
        <w:t xml:space="preserve">water from washing </w:t>
      </w:r>
      <w:r w:rsidR="008E3347" w:rsidRPr="008E3347">
        <w:t>cow</w:t>
      </w:r>
      <w:r w:rsidR="00936D2D">
        <w:t xml:space="preserve">s, was </w:t>
      </w:r>
      <w:r w:rsidR="008E3347" w:rsidRPr="008E3347">
        <w:t xml:space="preserve">is led into a </w:t>
      </w:r>
      <w:hyperlink r:id="rId21" w:history="1">
        <w:r w:rsidR="008E3347" w:rsidRPr="005D2A5D">
          <w:rPr>
            <w:rStyle w:val="Hyperlink"/>
          </w:rPr>
          <w:t>farm pond</w:t>
        </w:r>
      </w:hyperlink>
      <w:r w:rsidR="008E3347" w:rsidRPr="008E3347">
        <w:t xml:space="preserve"> which the farmer ha</w:t>
      </w:r>
      <w:r w:rsidR="003C7F77">
        <w:t xml:space="preserve">d made </w:t>
      </w:r>
      <w:r w:rsidR="008E3347" w:rsidRPr="008E3347">
        <w:t xml:space="preserve">with government </w:t>
      </w:r>
      <w:r w:rsidR="003C7F77">
        <w:t>funds</w:t>
      </w:r>
      <w:r w:rsidR="008E3347" w:rsidRPr="008E3347">
        <w:t>. The pond ha</w:t>
      </w:r>
      <w:r w:rsidR="00E736CB">
        <w:t>s</w:t>
      </w:r>
      <w:r w:rsidR="008E3347" w:rsidRPr="008E3347">
        <w:t xml:space="preserve"> a debris trap </w:t>
      </w:r>
      <w:r w:rsidR="003C7F77">
        <w:t xml:space="preserve">at the </w:t>
      </w:r>
      <w:r w:rsidR="008E3347" w:rsidRPr="008E3347">
        <w:t>entrance. The grey</w:t>
      </w:r>
      <w:r w:rsidR="003C7F77">
        <w:t xml:space="preserve"> </w:t>
      </w:r>
      <w:r w:rsidR="008E3347" w:rsidRPr="008E3347">
        <w:t xml:space="preserve">water </w:t>
      </w:r>
      <w:r w:rsidR="00EC51D1">
        <w:t xml:space="preserve">is </w:t>
      </w:r>
      <w:r w:rsidR="008E3347" w:rsidRPr="008E3347">
        <w:t>aerate</w:t>
      </w:r>
      <w:r w:rsidR="00EC51D1">
        <w:t>d</w:t>
      </w:r>
      <w:r w:rsidR="008E3347" w:rsidRPr="008E3347">
        <w:t xml:space="preserve"> in the sun for a few days and then pumped </w:t>
      </w:r>
      <w:r w:rsidR="00EC51D1">
        <w:t xml:space="preserve">through a drip irrigation network </w:t>
      </w:r>
      <w:r w:rsidR="008E3347" w:rsidRPr="008E3347">
        <w:t>to the farmer</w:t>
      </w:r>
      <w:r w:rsidR="003C7F77">
        <w:t>’</w:t>
      </w:r>
      <w:r w:rsidR="008E3347" w:rsidRPr="008E3347">
        <w:t xml:space="preserve">s field. The farmer maintains the drain since it </w:t>
      </w:r>
      <w:r w:rsidR="00E736CB">
        <w:t xml:space="preserve">provides </w:t>
      </w:r>
      <w:r w:rsidR="008E3347" w:rsidRPr="008E3347">
        <w:t xml:space="preserve">him with water. In </w:t>
      </w:r>
      <w:r w:rsidR="00E736CB">
        <w:t xml:space="preserve">Kolar’s </w:t>
      </w:r>
      <w:r w:rsidR="008E3347" w:rsidRPr="008E3347">
        <w:t>semi</w:t>
      </w:r>
      <w:r w:rsidR="00E736CB">
        <w:t>-</w:t>
      </w:r>
      <w:r w:rsidR="008E3347" w:rsidRPr="008E3347">
        <w:t xml:space="preserve">arid landscape water is gold.  </w:t>
      </w:r>
    </w:p>
    <w:p w14:paraId="097D89F5" w14:textId="3161816A" w:rsidR="00861EEC" w:rsidRDefault="008E3347" w:rsidP="008E3347">
      <w:r w:rsidRPr="008E3347">
        <w:t>Residents have agreed to cooperate by not throwing garbage into the drain</w:t>
      </w:r>
      <w:r w:rsidR="00111624">
        <w:t xml:space="preserve"> as this caused water to stagnate. As the water flows freely, they </w:t>
      </w:r>
      <w:r w:rsidRPr="008E3347">
        <w:t>benefit since no vector</w:t>
      </w:r>
      <w:r w:rsidR="00111624">
        <w:t>-</w:t>
      </w:r>
      <w:r w:rsidRPr="008E3347">
        <w:t xml:space="preserve">borne </w:t>
      </w:r>
      <w:r w:rsidR="00111624">
        <w:t xml:space="preserve">(flies or mosquitos) </w:t>
      </w:r>
      <w:r w:rsidRPr="008E3347">
        <w:t>disease affect</w:t>
      </w:r>
      <w:r w:rsidR="00111624">
        <w:t>s</w:t>
      </w:r>
      <w:r w:rsidRPr="008E3347">
        <w:t xml:space="preserve"> them. A pandemic has also taught lessons of cleanliness.</w:t>
      </w:r>
      <w:r w:rsidR="00631B24" w:rsidRPr="00631B24">
        <w:t xml:space="preserve"> </w:t>
      </w:r>
      <w:r w:rsidR="00631B24" w:rsidRPr="008E3347">
        <w:t>It cost the NGO that A</w:t>
      </w:r>
      <w:r w:rsidR="00631B24">
        <w:t xml:space="preserve">sha </w:t>
      </w:r>
      <w:r w:rsidR="00631B24" w:rsidRPr="008E3347">
        <w:t xml:space="preserve">runs </w:t>
      </w:r>
      <w:r w:rsidR="00631B24">
        <w:t>₹</w:t>
      </w:r>
      <w:r w:rsidR="00631B24" w:rsidRPr="008E3347">
        <w:t xml:space="preserve"> 2000 to get the whole thing done.</w:t>
      </w:r>
    </w:p>
    <w:p w14:paraId="0333EE81" w14:textId="77777777" w:rsidR="00F962D3" w:rsidRDefault="00861EEC" w:rsidP="008E3347">
      <w:r>
        <w:t>The simplicity of t</w:t>
      </w:r>
      <w:r w:rsidR="008E3347" w:rsidRPr="008E3347">
        <w:t xml:space="preserve">his model </w:t>
      </w:r>
      <w:r>
        <w:t xml:space="preserve">has encouraged neighbouring </w:t>
      </w:r>
      <w:r w:rsidR="008E3347" w:rsidRPr="008E3347">
        <w:t>villages</w:t>
      </w:r>
      <w:r w:rsidR="00702190">
        <w:t xml:space="preserve"> to take it up</w:t>
      </w:r>
      <w:r w:rsidR="008E3347" w:rsidRPr="008E3347">
        <w:t>.</w:t>
      </w:r>
      <w:r w:rsidR="00702190">
        <w:t xml:space="preserve"> It is a </w:t>
      </w:r>
      <w:r w:rsidR="008E3347" w:rsidRPr="008E3347">
        <w:t>striking partnership</w:t>
      </w:r>
      <w:r w:rsidR="00631B24">
        <w:t xml:space="preserve"> </w:t>
      </w:r>
      <w:r w:rsidR="00E334A4">
        <w:t xml:space="preserve">within a </w:t>
      </w:r>
      <w:r w:rsidR="008E3347" w:rsidRPr="008E3347">
        <w:t>village</w:t>
      </w:r>
      <w:r w:rsidR="00E334A4">
        <w:t>. It shows how sustainable low-cost solutions can be found to handle s</w:t>
      </w:r>
      <w:r w:rsidR="008E3347" w:rsidRPr="008E3347">
        <w:t>ludge from the twin leach pits, greywater, drains and villagers.</w:t>
      </w:r>
    </w:p>
    <w:p w14:paraId="34A2544E" w14:textId="52B8CEBF" w:rsidR="00113F39" w:rsidRDefault="00F962D3" w:rsidP="008E3347">
      <w:r>
        <w:t>The two examples above indicate the need to pay attention to operation and maintenance of grey water treatment systems</w:t>
      </w:r>
      <w:r w:rsidR="000278BB">
        <w:t xml:space="preserve"> or processes. Being long-term solutions, they will require continuous upkeep. It is possible to provide this at low cost by unskilled labour. However, it must be included in the planning and execution, along with provisions for funding, training those charged with upkeep </w:t>
      </w:r>
      <w:r w:rsidR="00590190">
        <w:t xml:space="preserve">and oversight. </w:t>
      </w:r>
      <w:r w:rsidR="00257E94">
        <w:t xml:space="preserve">Upkeep over the design life of a grey water treatment process/system is likely to be </w:t>
      </w:r>
      <w:r w:rsidR="006D538B">
        <w:t>2 to 2</w:t>
      </w:r>
      <w:r w:rsidR="00257E94">
        <w:t>.5 times its capital costs</w:t>
      </w:r>
      <w:r w:rsidR="00DE6FB6">
        <w:t>, should any of the options provided in the Guidelines be adopted.</w:t>
      </w:r>
      <w:r w:rsidR="006D538B">
        <w:t xml:space="preserve"> The second simpler option </w:t>
      </w:r>
      <w:r w:rsidR="001B71D5">
        <w:t>is likely to cost next to nothing but needs a participatory assessment of resources available and methods applicable in a community.</w:t>
      </w:r>
    </w:p>
    <w:p w14:paraId="382077EB" w14:textId="17AB26CA" w:rsidR="00676DC7" w:rsidRDefault="00F8078C" w:rsidP="008E3347">
      <w:r>
        <w:t>Others said h</w:t>
      </w:r>
      <w:r w:rsidRPr="00F8078C">
        <w:t>ousehold</w:t>
      </w:r>
      <w:r>
        <w:t xml:space="preserve"> </w:t>
      </w:r>
      <w:r w:rsidRPr="00F8078C">
        <w:t>level solutions should become the primary preference</w:t>
      </w:r>
      <w:r>
        <w:t xml:space="preserve">, </w:t>
      </w:r>
      <w:r w:rsidRPr="00F8078C">
        <w:t>except for exceptional locations.</w:t>
      </w:r>
      <w:r w:rsidR="000A49A0">
        <w:t xml:space="preserve"> </w:t>
      </w:r>
      <w:r w:rsidR="00FB7DDA">
        <w:t xml:space="preserve">Even though </w:t>
      </w:r>
      <w:r w:rsidRPr="00F8078C">
        <w:t xml:space="preserve">SBM </w:t>
      </w:r>
      <w:r w:rsidR="00FB7DDA">
        <w:t xml:space="preserve">does not prioritise funding </w:t>
      </w:r>
      <w:r w:rsidRPr="00F8078C">
        <w:t>individual or household level solutions, it is critical</w:t>
      </w:r>
      <w:r w:rsidR="00FB7DDA">
        <w:t xml:space="preserve"> to inform people about </w:t>
      </w:r>
      <w:r w:rsidR="009B397D">
        <w:t>these</w:t>
      </w:r>
      <w:r w:rsidRPr="00F8078C">
        <w:t>.</w:t>
      </w:r>
      <w:r w:rsidR="00443FAF">
        <w:t xml:space="preserve"> </w:t>
      </w:r>
      <w:r w:rsidR="00D07F43">
        <w:t>Specifically</w:t>
      </w:r>
      <w:r w:rsidR="00443FAF">
        <w:t>, i</w:t>
      </w:r>
      <w:r w:rsidR="00443FAF" w:rsidRPr="00443FAF">
        <w:t>nformation, education and communication on the grey water management should cover the household level solutions and their importance, and the overall emphasis of the program should be to get most of the households to adopt appropriate technological options.</w:t>
      </w:r>
      <w:r w:rsidR="009B397D">
        <w:t xml:space="preserve"> V R Raman and Kanika of WaterAid India said </w:t>
      </w:r>
      <w:r w:rsidR="009B397D" w:rsidRPr="00F8078C">
        <w:t xml:space="preserve">the challenge </w:t>
      </w:r>
      <w:r w:rsidR="009B397D">
        <w:t>wa</w:t>
      </w:r>
      <w:r w:rsidR="009B397D" w:rsidRPr="00F8078C">
        <w:t>s to shape the grey water management solutions based on</w:t>
      </w:r>
      <w:r w:rsidR="009B397D">
        <w:t xml:space="preserve"> </w:t>
      </w:r>
      <w:r w:rsidR="009B397D" w:rsidRPr="00F8078C">
        <w:t>the community needs and ecological viability, not just the availability of government funds. </w:t>
      </w:r>
      <w:r w:rsidR="007B7931">
        <w:t xml:space="preserve">As JJM is aimed at providing </w:t>
      </w:r>
      <w:r w:rsidR="007B7931" w:rsidRPr="00F8078C">
        <w:t xml:space="preserve">household tap connections, </w:t>
      </w:r>
      <w:r w:rsidR="007B7931">
        <w:t>wastewater emanating from households has to be treated at that level.</w:t>
      </w:r>
    </w:p>
    <w:p w14:paraId="273FB67D" w14:textId="0DB0F5AF" w:rsidR="00AE56DB" w:rsidRDefault="00676DC7" w:rsidP="008E3347">
      <w:r>
        <w:t>But at the</w:t>
      </w:r>
      <w:r w:rsidR="00126116">
        <w:t xml:space="preserve"> </w:t>
      </w:r>
      <w:r>
        <w:t>c</w:t>
      </w:r>
      <w:r w:rsidR="005B6507" w:rsidRPr="005B6507">
        <w:t>ommunity</w:t>
      </w:r>
      <w:r>
        <w:t xml:space="preserve"> </w:t>
      </w:r>
      <w:r w:rsidR="005B6507" w:rsidRPr="005B6507">
        <w:t xml:space="preserve">level structures should be focusing on protecting the storm water from getting mixed with black water and other contaminants and to provide it a safe and cleaner passage to a proper destination. Protection of water bodies, where such water is reaching, needs to be seen from this perspective. </w:t>
      </w:r>
      <w:r w:rsidR="00076456">
        <w:t xml:space="preserve">Additionally, drinking water sources need to be protected from </w:t>
      </w:r>
      <w:r w:rsidR="00076456">
        <w:lastRenderedPageBreak/>
        <w:t>contamination by grey water</w:t>
      </w:r>
      <w:r w:rsidR="00076456" w:rsidRPr="00076456">
        <w:t xml:space="preserve">. </w:t>
      </w:r>
      <w:r w:rsidR="00DA656E" w:rsidRPr="00076456">
        <w:t>G</w:t>
      </w:r>
      <w:r w:rsidR="00076456" w:rsidRPr="00076456">
        <w:t>rey</w:t>
      </w:r>
      <w:r w:rsidR="00DA656E">
        <w:t xml:space="preserve"> </w:t>
      </w:r>
      <w:r w:rsidR="00076456" w:rsidRPr="00076456">
        <w:t xml:space="preserve">water management in institutional premises such as schools, Anganwadis, Panchayat offices, health care facilities etc., should also become critical priorities under the GP level plan for the same. </w:t>
      </w:r>
    </w:p>
    <w:p w14:paraId="711B9816" w14:textId="3C446767" w:rsidR="00794CCD" w:rsidRDefault="00AE3BC0" w:rsidP="008E3347">
      <w:r>
        <w:t xml:space="preserve">Local government institutions could be provided </w:t>
      </w:r>
      <w:r w:rsidRPr="00AE3BC0">
        <w:t xml:space="preserve">technical </w:t>
      </w:r>
      <w:r w:rsidR="009E0B5F">
        <w:t xml:space="preserve">support </w:t>
      </w:r>
      <w:r w:rsidRPr="00AE3BC0">
        <w:t>in planning and managing various water, sanitation and related infrastructure, technological solutions and their proper maintenance.</w:t>
      </w:r>
      <w:r w:rsidR="00913AA9">
        <w:t xml:space="preserve"> </w:t>
      </w:r>
      <w:r w:rsidR="00913AA9" w:rsidRPr="00913AA9">
        <w:t>In case they engag</w:t>
      </w:r>
      <w:r w:rsidR="00913AA9">
        <w:t xml:space="preserve">ed </w:t>
      </w:r>
      <w:r w:rsidR="00913AA9" w:rsidRPr="00913AA9">
        <w:t xml:space="preserve">technical service providers or expert agencies, </w:t>
      </w:r>
      <w:r w:rsidR="00913AA9">
        <w:t xml:space="preserve">contractual modalities were important to </w:t>
      </w:r>
      <w:r w:rsidR="00794CCD">
        <w:t>benefit both sides</w:t>
      </w:r>
      <w:r w:rsidR="00913AA9" w:rsidRPr="00913AA9">
        <w:t> </w:t>
      </w:r>
    </w:p>
    <w:p w14:paraId="4A8FD2DA" w14:textId="1958720A" w:rsidR="00EC427D" w:rsidRDefault="002678FB" w:rsidP="008E3347">
      <w:r>
        <w:t>Grey water needed to be treated in a decentralised manner and used for</w:t>
      </w:r>
      <w:r w:rsidR="00AB6D30" w:rsidRPr="008E3347">
        <w:t xml:space="preserve"> irrigation</w:t>
      </w:r>
      <w:r>
        <w:t xml:space="preserve">, said Ajit Seshadri. </w:t>
      </w:r>
      <w:r w:rsidR="00C93A45">
        <w:t>However, people needed to be discouraged from using chemical cleaners</w:t>
      </w:r>
      <w:r w:rsidR="00034775">
        <w:t xml:space="preserve">. </w:t>
      </w:r>
      <w:r w:rsidR="00B32822">
        <w:t xml:space="preserve">It would be hard to build capacities of technical team </w:t>
      </w:r>
      <w:r w:rsidR="008E3347" w:rsidRPr="008E3347">
        <w:t xml:space="preserve">at the </w:t>
      </w:r>
      <w:r w:rsidR="00B32822">
        <w:t>d</w:t>
      </w:r>
      <w:r w:rsidR="008E3347" w:rsidRPr="008E3347">
        <w:t xml:space="preserve">istrict or </w:t>
      </w:r>
      <w:r w:rsidR="00B32822">
        <w:t>b</w:t>
      </w:r>
      <w:r w:rsidR="008E3347" w:rsidRPr="008E3347">
        <w:t>lock levels</w:t>
      </w:r>
      <w:r w:rsidR="00FB37A5">
        <w:t>, and those of the e</w:t>
      </w:r>
      <w:r w:rsidR="008E3347" w:rsidRPr="008E3347">
        <w:t>ngineering/</w:t>
      </w:r>
      <w:r w:rsidR="00FB37A5">
        <w:t>p</w:t>
      </w:r>
      <w:r w:rsidR="008E3347" w:rsidRPr="008E3347">
        <w:t xml:space="preserve">lanning </w:t>
      </w:r>
      <w:r w:rsidR="00FB37A5">
        <w:t>d</w:t>
      </w:r>
      <w:r w:rsidR="008E3347" w:rsidRPr="008E3347">
        <w:t>ivisions</w:t>
      </w:r>
      <w:r w:rsidR="00FB37A5">
        <w:t>, because local government bodies lacked the political will.</w:t>
      </w:r>
    </w:p>
    <w:p w14:paraId="0284BE9B" w14:textId="77777777" w:rsidR="009F1E57" w:rsidRDefault="00AE68B7" w:rsidP="0072204A">
      <w:r>
        <w:t xml:space="preserve">The proposed treatment method of grey water must follow the principle of subsidiarity. That is, </w:t>
      </w:r>
      <w:r w:rsidR="00E9391B">
        <w:t xml:space="preserve">it must be treated at the household, community and village level in sequence, said </w:t>
      </w:r>
      <w:r w:rsidR="008E3347" w:rsidRPr="0072204A">
        <w:t>Ravishankar Sunkadakatte</w:t>
      </w:r>
      <w:r w:rsidR="00E9391B" w:rsidRPr="0072204A">
        <w:t>. This would happen</w:t>
      </w:r>
      <w:r w:rsidR="0072204A" w:rsidRPr="0072204A">
        <w:t xml:space="preserve"> only</w:t>
      </w:r>
      <w:r w:rsidR="008E3347" w:rsidRPr="0072204A">
        <w:t xml:space="preserve"> if there is subsidy or outside funding.</w:t>
      </w:r>
      <w:r w:rsidR="0072204A">
        <w:t xml:space="preserve"> The treatment method should be </w:t>
      </w:r>
      <w:r w:rsidR="008E3347" w:rsidRPr="0072204A">
        <w:t xml:space="preserve">simple and </w:t>
      </w:r>
      <w:r w:rsidR="00717568">
        <w:t xml:space="preserve">local contractors </w:t>
      </w:r>
      <w:r w:rsidR="008E3347" w:rsidRPr="0072204A">
        <w:t>should be able be buil</w:t>
      </w:r>
      <w:r w:rsidR="00717568">
        <w:t>d it</w:t>
      </w:r>
      <w:r w:rsidR="008E3347" w:rsidRPr="0072204A">
        <w:t>.</w:t>
      </w:r>
      <w:r w:rsidR="00717568">
        <w:t xml:space="preserve"> They should not use energy or be complicated to maintain. </w:t>
      </w:r>
    </w:p>
    <w:p w14:paraId="247E4BD9" w14:textId="308A5300" w:rsidR="008E3347" w:rsidRDefault="009F1E57" w:rsidP="00CD003D">
      <w:r>
        <w:t>The proposed method of treatment depended on the space available to make the system, the soil type, depth to the water table, proximity to a water source, socio-economic conditions in the village, capital and running costs, reuse potential</w:t>
      </w:r>
      <w:r w:rsidR="00CD003D">
        <w:t xml:space="preserve"> and rainfall.</w:t>
      </w:r>
    </w:p>
    <w:p w14:paraId="0EEEC57E" w14:textId="77777777" w:rsidR="002A5A0D" w:rsidRDefault="00CD003D" w:rsidP="008E3347">
      <w:r>
        <w:t xml:space="preserve">He suggested </w:t>
      </w:r>
      <w:r w:rsidR="00ED2DE1">
        <w:t>that the drawings and estimates for different hydro-geological conditions be made available in the Panchayati Raj Department. These would provide the various options for different conditions.</w:t>
      </w:r>
      <w:r w:rsidR="002A5A0D">
        <w:t xml:space="preserve"> Demonstration units could be made in different regions.</w:t>
      </w:r>
    </w:p>
    <w:p w14:paraId="22662D9D" w14:textId="1E3422B2" w:rsidR="00B179A1" w:rsidRPr="00C050FF" w:rsidRDefault="00F23F44" w:rsidP="00B179A1">
      <w:r>
        <w:t xml:space="preserve">Another solution to disposing grey water was to </w:t>
      </w:r>
      <w:r w:rsidR="00B179A1">
        <w:t>divert it to kitchen gardens. T K Das said excess water could be drained into fields.</w:t>
      </w:r>
      <w:r w:rsidR="003632BF">
        <w:t xml:space="preserve"> Soak pits in households were another way, as proposed in the guidelines.</w:t>
      </w:r>
      <w:r w:rsidR="00A541F4">
        <w:t xml:space="preserve"> However, the problem in most villages </w:t>
      </w:r>
      <w:r w:rsidR="00065AEF">
        <w:t>was that water from as many as 32 per cent of septic tanks, and 41 per cent of single pit toilets, was let into open drains.</w:t>
      </w:r>
      <w:r w:rsidR="00C050FF" w:rsidRPr="00C050FF">
        <w:rPr>
          <w:b/>
          <w:bCs/>
        </w:rPr>
        <w:t xml:space="preserve"> </w:t>
      </w:r>
      <w:r w:rsidR="00C050FF">
        <w:t xml:space="preserve">While soaking areas were required for septic tanks, these had not been made. In the event, the </w:t>
      </w:r>
      <w:proofErr w:type="gramStart"/>
      <w:r w:rsidR="00C050FF" w:rsidRPr="00C050FF">
        <w:t>only  option</w:t>
      </w:r>
      <w:proofErr w:type="gramEnd"/>
      <w:r w:rsidR="00C050FF" w:rsidRPr="00C050FF">
        <w:t xml:space="preserve"> was to  channel this black water from  septic  tank</w:t>
      </w:r>
      <w:r w:rsidR="00C050FF">
        <w:t>s</w:t>
      </w:r>
      <w:r w:rsidR="00C050FF" w:rsidRPr="00C050FF">
        <w:t xml:space="preserve">  </w:t>
      </w:r>
      <w:r w:rsidR="00C050FF">
        <w:t>to w</w:t>
      </w:r>
      <w:r w:rsidR="00C050FF" w:rsidRPr="00C050FF">
        <w:t xml:space="preserve">aste   </w:t>
      </w:r>
      <w:r w:rsidR="00C050FF">
        <w:t>s</w:t>
      </w:r>
      <w:r w:rsidR="00C050FF" w:rsidRPr="00C050FF">
        <w:t xml:space="preserve">tabilization  </w:t>
      </w:r>
      <w:r w:rsidR="00C050FF">
        <w:t>p</w:t>
      </w:r>
      <w:r w:rsidR="00C050FF" w:rsidRPr="00C050FF">
        <w:t>onds.</w:t>
      </w:r>
    </w:p>
    <w:p w14:paraId="245201CF" w14:textId="77777777" w:rsidR="00315292" w:rsidRDefault="001E12DC" w:rsidP="008E3347">
      <w:r w:rsidRPr="00C050FF">
        <w:t xml:space="preserve">A report in </w:t>
      </w:r>
      <w:r w:rsidR="008E3347" w:rsidRPr="00C050FF">
        <w:t>Quartz  ( </w:t>
      </w:r>
      <w:hyperlink r:id="rId22" w:history="1">
        <w:r w:rsidR="008E3347" w:rsidRPr="00C050FF">
          <w:rPr>
            <w:rStyle w:val="Hyperlink"/>
          </w:rPr>
          <w:t>https://qz.com/india/661119/toilets-toilets-everywhere-in-india-but-where-does-the-shit-go/</w:t>
        </w:r>
      </w:hyperlink>
      <w:r w:rsidR="008E3347" w:rsidRPr="00C050FF">
        <w:t>)</w:t>
      </w:r>
      <w:r w:rsidRPr="00C050FF">
        <w:t xml:space="preserve"> </w:t>
      </w:r>
      <w:r w:rsidR="008E3347" w:rsidRPr="00C050FF">
        <w:t>show</w:t>
      </w:r>
      <w:r w:rsidR="002B18BC" w:rsidRPr="00C050FF">
        <w:t>ed 44.4 per cent</w:t>
      </w:r>
      <w:r w:rsidR="008E3347" w:rsidRPr="00C050FF">
        <w:t xml:space="preserve">  villages  </w:t>
      </w:r>
      <w:r w:rsidR="002B18BC" w:rsidRPr="00C050FF">
        <w:t xml:space="preserve">had not arrangements for </w:t>
      </w:r>
      <w:r w:rsidR="008E3347" w:rsidRPr="00C050FF">
        <w:t>waste  water  disposal</w:t>
      </w:r>
      <w:r w:rsidR="002B18BC" w:rsidRPr="00C050FF">
        <w:t xml:space="preserve">, while 36.7 per cent had lined </w:t>
      </w:r>
      <w:r w:rsidR="00C050FF" w:rsidRPr="00C050FF">
        <w:t>drains</w:t>
      </w:r>
      <w:r w:rsidR="002B18BC" w:rsidRPr="00C050FF">
        <w:t xml:space="preserve"> and 19 per cent had unlined drains. </w:t>
      </w:r>
    </w:p>
    <w:p w14:paraId="7E393F59" w14:textId="77777777" w:rsidR="00414B7D" w:rsidRDefault="00315292" w:rsidP="008E3347">
      <w:r>
        <w:t>In Patoda village in Maharashtra, all the drains were covered and connected to a</w:t>
      </w:r>
      <w:r w:rsidR="008E3347" w:rsidRPr="008E3347">
        <w:rPr>
          <w:b/>
          <w:bCs/>
        </w:rPr>
        <w:t> </w:t>
      </w:r>
      <w:r w:rsidRPr="000A207B">
        <w:t>w</w:t>
      </w:r>
      <w:r w:rsidR="008E3347" w:rsidRPr="000A207B">
        <w:t xml:space="preserve">aste </w:t>
      </w:r>
      <w:r w:rsidRPr="000A207B">
        <w:t>s</w:t>
      </w:r>
      <w:r w:rsidR="008E3347" w:rsidRPr="000A207B">
        <w:t xml:space="preserve">tabilization </w:t>
      </w:r>
      <w:r w:rsidRPr="000A207B">
        <w:t>p</w:t>
      </w:r>
      <w:r w:rsidR="008E3347" w:rsidRPr="000A207B">
        <w:t>ond </w:t>
      </w:r>
      <w:r w:rsidRPr="000A207B">
        <w:t>s</w:t>
      </w:r>
      <w:r w:rsidR="008E3347" w:rsidRPr="000A207B">
        <w:t>ystem consisting</w:t>
      </w:r>
      <w:r w:rsidRPr="000A207B">
        <w:t xml:space="preserve"> o</w:t>
      </w:r>
      <w:r w:rsidR="008E3347" w:rsidRPr="000A207B">
        <w:t>f six tanks</w:t>
      </w:r>
      <w:r w:rsidR="000A207B" w:rsidRPr="000A207B">
        <w:t xml:space="preserve">. The treated water was used in community gardens. The BOD and COD was found to be </w:t>
      </w:r>
      <w:r w:rsidR="008E3347" w:rsidRPr="000A207B">
        <w:t>13 and 44</w:t>
      </w:r>
      <w:r w:rsidR="000A207B" w:rsidRPr="000A207B">
        <w:t>,</w:t>
      </w:r>
      <w:r w:rsidR="008E3347" w:rsidRPr="000A207B">
        <w:t xml:space="preserve"> respectively.</w:t>
      </w:r>
      <w:r w:rsidR="004F0B22">
        <w:t xml:space="preserve"> A large number of waste stabilisation ponds had been made in </w:t>
      </w:r>
      <w:r w:rsidR="008E3347" w:rsidRPr="00414B7D">
        <w:t>Punjab</w:t>
      </w:r>
      <w:r w:rsidR="00414B7D" w:rsidRPr="00414B7D">
        <w:t xml:space="preserve"> using the SLWM component of Swachh Bharat Mission Phase I and the </w:t>
      </w:r>
      <w:r w:rsidR="008E3347" w:rsidRPr="00414B7D">
        <w:t>Sustainability fund under NRDWP.</w:t>
      </w:r>
    </w:p>
    <w:p w14:paraId="3ABCC758" w14:textId="742D504D" w:rsidR="008E3347" w:rsidRPr="00FE75EA" w:rsidRDefault="00125354" w:rsidP="008E3347">
      <w:r>
        <w:t xml:space="preserve">Another method of treating grey water is </w:t>
      </w:r>
      <w:r w:rsidR="00FE75EA" w:rsidRPr="00FE75EA">
        <w:t xml:space="preserve">vermifiltration </w:t>
      </w:r>
      <w:r w:rsidRPr="00FE75EA">
        <w:t>that uses</w:t>
      </w:r>
      <w:r w:rsidR="008E3347" w:rsidRPr="00FE75EA">
        <w:t xml:space="preserve"> </w:t>
      </w:r>
      <w:r w:rsidR="00FE75EA">
        <w:t>earthworms</w:t>
      </w:r>
      <w:r w:rsidRPr="00FE75EA">
        <w:t xml:space="preserve">. It has been developed </w:t>
      </w:r>
      <w:r w:rsidR="008E3347" w:rsidRPr="00FE75EA">
        <w:t>at Griffith University, Australia.</w:t>
      </w:r>
      <w:r w:rsidRPr="00FE75EA">
        <w:t xml:space="preserve"> </w:t>
      </w:r>
      <w:r w:rsidR="008E3347" w:rsidRPr="00FE75EA">
        <w:t xml:space="preserve">Several </w:t>
      </w:r>
      <w:r w:rsidR="00FE75EA">
        <w:t xml:space="preserve">plants </w:t>
      </w:r>
      <w:r w:rsidR="008E3347" w:rsidRPr="00FE75EA">
        <w:t xml:space="preserve">are </w:t>
      </w:r>
      <w:r w:rsidRPr="00FE75EA">
        <w:t>o</w:t>
      </w:r>
      <w:r w:rsidR="008E3347" w:rsidRPr="00FE75EA">
        <w:t xml:space="preserve">perating in Gujarat </w:t>
      </w:r>
      <w:r w:rsidR="00FE75EA">
        <w:t>and</w:t>
      </w:r>
      <w:r w:rsidR="008E3347" w:rsidRPr="00FE75EA">
        <w:t xml:space="preserve"> Maharashtra </w:t>
      </w:r>
      <w:r w:rsidRPr="00FE75EA">
        <w:t>and</w:t>
      </w:r>
      <w:r w:rsidR="008E3347" w:rsidRPr="00FE75EA">
        <w:t xml:space="preserve"> the </w:t>
      </w:r>
      <w:r w:rsidRPr="00FE75EA">
        <w:t xml:space="preserve">treated </w:t>
      </w:r>
      <w:r w:rsidR="00FE75EA">
        <w:t>water</w:t>
      </w:r>
      <w:r w:rsidRPr="00FE75EA">
        <w:t xml:space="preserve"> </w:t>
      </w:r>
      <w:r w:rsidR="008E3347" w:rsidRPr="00FE75EA">
        <w:t xml:space="preserve">is being used for </w:t>
      </w:r>
      <w:r w:rsidRPr="00FE75EA">
        <w:t>fa</w:t>
      </w:r>
      <w:r w:rsidR="00FE75EA">
        <w:t>r</w:t>
      </w:r>
      <w:r w:rsidRPr="00FE75EA">
        <w:t>ming</w:t>
      </w:r>
      <w:r w:rsidR="00251D60" w:rsidRPr="00FE75EA">
        <w:t xml:space="preserve">, said </w:t>
      </w:r>
      <w:r w:rsidR="008E3347" w:rsidRPr="00FE75EA">
        <w:t>Rajiv K Sinha</w:t>
      </w:r>
      <w:r w:rsidR="00251D60" w:rsidRPr="00FE75EA">
        <w:t>.</w:t>
      </w:r>
    </w:p>
    <w:p w14:paraId="3F064781" w14:textId="77777777" w:rsidR="00FB642C" w:rsidRPr="00E77091" w:rsidRDefault="008148CD" w:rsidP="00C43966">
      <w:r>
        <w:t xml:space="preserve">Using local materials kept costs down and structures, easy to maintain. In an example from the North-East part of India, </w:t>
      </w:r>
      <w:r w:rsidR="00C43966" w:rsidRPr="00C43966">
        <w:t xml:space="preserve">D K Manavalan, </w:t>
      </w:r>
      <w:r w:rsidR="002D5591" w:rsidRPr="00E77091">
        <w:t xml:space="preserve">said </w:t>
      </w:r>
      <w:r w:rsidR="00C43966" w:rsidRPr="00C43966">
        <w:t>AFPRO</w:t>
      </w:r>
      <w:r w:rsidR="002D5591" w:rsidRPr="00E77091">
        <w:t xml:space="preserve"> had developed a</w:t>
      </w:r>
      <w:r w:rsidR="00C43966" w:rsidRPr="00C43966">
        <w:t> </w:t>
      </w:r>
      <w:r w:rsidR="00C43966" w:rsidRPr="00C43966">
        <w:br/>
      </w:r>
      <w:r w:rsidR="002D5591" w:rsidRPr="00E77091">
        <w:t>b</w:t>
      </w:r>
      <w:r w:rsidR="00C43966" w:rsidRPr="00C43966">
        <w:t>amboo</w:t>
      </w:r>
      <w:r w:rsidR="002D5591" w:rsidRPr="00E77091">
        <w:t xml:space="preserve"> l</w:t>
      </w:r>
      <w:r w:rsidR="00C43966" w:rsidRPr="00C43966">
        <w:t xml:space="preserve">each </w:t>
      </w:r>
      <w:r w:rsidR="002D5591" w:rsidRPr="00E77091">
        <w:t>p</w:t>
      </w:r>
      <w:r w:rsidR="00C43966" w:rsidRPr="00C43966">
        <w:t xml:space="preserve">it </w:t>
      </w:r>
      <w:r w:rsidR="002D5591" w:rsidRPr="00E77091">
        <w:t>l</w:t>
      </w:r>
      <w:r w:rsidR="00C43966" w:rsidRPr="00C43966">
        <w:t>atrine</w:t>
      </w:r>
      <w:r w:rsidR="002D5591" w:rsidRPr="00E77091">
        <w:t xml:space="preserve">, that safely managed human excreta and eliminated the need for water </w:t>
      </w:r>
      <w:r w:rsidR="002D5591" w:rsidRPr="00E77091">
        <w:lastRenderedPageBreak/>
        <w:t xml:space="preserve">treatment. </w:t>
      </w:r>
      <w:r w:rsidR="008D5942" w:rsidRPr="00E77091">
        <w:t xml:space="preserve">In hilly areas, installing a grey water treatment system was expensive </w:t>
      </w:r>
      <w:r w:rsidR="00FB642C" w:rsidRPr="00E77091">
        <w:t>even in urban areas.</w:t>
      </w:r>
    </w:p>
    <w:p w14:paraId="5CE99A2E" w14:textId="77777777" w:rsidR="00F40501" w:rsidRDefault="00FB642C" w:rsidP="00C43966">
      <w:r w:rsidRPr="00E77091">
        <w:t xml:space="preserve">The AFPRO model used </w:t>
      </w:r>
      <w:r w:rsidR="00C43966" w:rsidRPr="00C43966">
        <w:t xml:space="preserve">bamboo to minimize construction costs. Bamboo strips </w:t>
      </w:r>
      <w:r w:rsidR="005D175E" w:rsidRPr="00E77091">
        <w:t>we</w:t>
      </w:r>
      <w:r w:rsidR="00C43966" w:rsidRPr="00C43966">
        <w:t>re woven into open ended</w:t>
      </w:r>
      <w:r w:rsidR="005D175E" w:rsidRPr="00E77091">
        <w:t xml:space="preserve"> </w:t>
      </w:r>
      <w:r w:rsidR="00C43966" w:rsidRPr="00C43966">
        <w:t>cylindrical frames, plastered with cement both sides and used for lining the</w:t>
      </w:r>
      <w:r w:rsidR="005D175E" w:rsidRPr="00E77091">
        <w:t xml:space="preserve"> </w:t>
      </w:r>
      <w:r w:rsidR="00C43966" w:rsidRPr="00C43966">
        <w:t xml:space="preserve">pits instead of bricks. Bricks </w:t>
      </w:r>
      <w:r w:rsidR="005D175E" w:rsidRPr="00E77091">
        <w:t>we</w:t>
      </w:r>
      <w:r w:rsidR="00C43966" w:rsidRPr="00C43966">
        <w:t>re only required for the</w:t>
      </w:r>
      <w:r w:rsidR="005D175E" w:rsidRPr="00E77091">
        <w:t xml:space="preserve"> </w:t>
      </w:r>
      <w:r w:rsidR="00C43966" w:rsidRPr="00C43966">
        <w:t xml:space="preserve">squatting platform as even the superstructure </w:t>
      </w:r>
      <w:r w:rsidR="00E77091">
        <w:t>wa</w:t>
      </w:r>
      <w:r w:rsidR="00C43966" w:rsidRPr="00C43966">
        <w:t xml:space="preserve">s made of bamboo. For AFPRO, </w:t>
      </w:r>
      <w:r w:rsidR="00B15515">
        <w:t xml:space="preserve">this </w:t>
      </w:r>
      <w:r w:rsidR="00C43966" w:rsidRPr="00C43966">
        <w:t xml:space="preserve">Bamboo leach Pit latrine </w:t>
      </w:r>
      <w:r w:rsidR="00B15515">
        <w:t>wa</w:t>
      </w:r>
      <w:r w:rsidR="00C43966" w:rsidRPr="00C43966">
        <w:t xml:space="preserve">s more than a technical innovation: the people </w:t>
      </w:r>
      <w:r w:rsidR="00B15515">
        <w:t xml:space="preserve">for whom </w:t>
      </w:r>
      <w:r w:rsidR="00C43966" w:rsidRPr="00C43966">
        <w:t>the</w:t>
      </w:r>
      <w:r w:rsidR="00B15515">
        <w:t>y</w:t>
      </w:r>
      <w:r w:rsidR="00C43966" w:rsidRPr="00C43966">
        <w:t xml:space="preserve"> were constructed</w:t>
      </w:r>
      <w:r w:rsidR="00B15515">
        <w:t>,</w:t>
      </w:r>
      <w:r w:rsidR="00C43966" w:rsidRPr="00C43966">
        <w:t xml:space="preserve"> and the technical team</w:t>
      </w:r>
      <w:r w:rsidR="00B15515">
        <w:t>,</w:t>
      </w:r>
      <w:r w:rsidR="00C43966" w:rsidRPr="00C43966">
        <w:t xml:space="preserve"> came together to</w:t>
      </w:r>
      <w:r w:rsidR="00B15515">
        <w:t xml:space="preserve"> </w:t>
      </w:r>
      <w:r w:rsidR="00C43966" w:rsidRPr="00C43966">
        <w:t>devise a way in which to minimize cost using a variety of ways. As part of this</w:t>
      </w:r>
      <w:r w:rsidR="00B15515">
        <w:t xml:space="preserve"> </w:t>
      </w:r>
      <w:r w:rsidR="00C43966" w:rsidRPr="00C43966">
        <w:t xml:space="preserve">participatory experiment, </w:t>
      </w:r>
      <w:r w:rsidR="005B2167">
        <w:t xml:space="preserve">they </w:t>
      </w:r>
      <w:r w:rsidR="00C43966" w:rsidRPr="00C43966">
        <w:t>adopt the twin pit latrine.</w:t>
      </w:r>
      <w:r w:rsidR="005B2167">
        <w:t xml:space="preserve"> </w:t>
      </w:r>
      <w:r w:rsidR="00C43966" w:rsidRPr="00C43966">
        <w:t>The permanent nature of the construction pits, relative eas</w:t>
      </w:r>
      <w:r w:rsidR="005B2167">
        <w:t>e</w:t>
      </w:r>
      <w:r w:rsidR="00C43966" w:rsidRPr="00C43966">
        <w:t xml:space="preserve"> of emptying the</w:t>
      </w:r>
      <w:r w:rsidR="005B2167">
        <w:t>m and</w:t>
      </w:r>
      <w:r w:rsidR="00C43966" w:rsidRPr="00C43966">
        <w:t xml:space="preserve"> optional use of the pit contents as soil</w:t>
      </w:r>
      <w:r w:rsidR="00C43966" w:rsidRPr="00C43966">
        <w:br/>
        <w:t xml:space="preserve">conditioner after two years </w:t>
      </w:r>
      <w:r w:rsidR="005B2167">
        <w:t xml:space="preserve">made them </w:t>
      </w:r>
      <w:r w:rsidR="00C43966" w:rsidRPr="00C43966">
        <w:t>an obvious choice.</w:t>
      </w:r>
      <w:r w:rsidR="00DE7A06">
        <w:t xml:space="preserve"> </w:t>
      </w:r>
      <w:r w:rsidR="00DE7A06" w:rsidRPr="00C43966">
        <w:t>P</w:t>
      </w:r>
      <w:r w:rsidR="00C43966" w:rsidRPr="00C43966">
        <w:t>eople</w:t>
      </w:r>
      <w:r w:rsidR="00DE7A06">
        <w:t xml:space="preserve"> </w:t>
      </w:r>
      <w:r w:rsidR="00C43966" w:rsidRPr="00C43966">
        <w:t>contributed towards the cost of the structure.</w:t>
      </w:r>
      <w:r w:rsidR="00DE7A06">
        <w:t xml:space="preserve"> </w:t>
      </w:r>
    </w:p>
    <w:p w14:paraId="68718E0B" w14:textId="3BA5EAB0" w:rsidR="00C43966" w:rsidRPr="00C43966" w:rsidRDefault="00C43966" w:rsidP="00A47950">
      <w:pPr>
        <w:rPr>
          <w:b/>
          <w:bCs/>
        </w:rPr>
      </w:pPr>
      <w:r w:rsidRPr="00C43966">
        <w:t xml:space="preserve">Before </w:t>
      </w:r>
      <w:r w:rsidR="00F40501">
        <w:t xml:space="preserve">installing the latrines, </w:t>
      </w:r>
      <w:r w:rsidRPr="00C43966">
        <w:t xml:space="preserve">AFPRO ensured </w:t>
      </w:r>
      <w:r w:rsidR="00F40501">
        <w:t>w</w:t>
      </w:r>
      <w:r w:rsidRPr="00C43966">
        <w:t xml:space="preserve">ater </w:t>
      </w:r>
      <w:r w:rsidR="00F40501">
        <w:t>s</w:t>
      </w:r>
      <w:r w:rsidRPr="00C43966">
        <w:t xml:space="preserve">upply through a </w:t>
      </w:r>
      <w:r w:rsidR="00F40501">
        <w:t>g</w:t>
      </w:r>
      <w:r w:rsidRPr="00C43966">
        <w:t xml:space="preserve">ravity </w:t>
      </w:r>
      <w:r w:rsidR="00F40501">
        <w:t>f</w:t>
      </w:r>
      <w:r w:rsidRPr="00C43966">
        <w:t>low</w:t>
      </w:r>
      <w:r w:rsidRPr="00C43966">
        <w:br/>
      </w:r>
      <w:r w:rsidR="00F40501">
        <w:t>s</w:t>
      </w:r>
      <w:r w:rsidRPr="00C43966">
        <w:t>ystem (GFS).</w:t>
      </w:r>
      <w:r w:rsidR="006640ED">
        <w:t xml:space="preserve"> </w:t>
      </w:r>
      <w:r w:rsidRPr="00C43966">
        <w:t xml:space="preserve">The piped water </w:t>
      </w:r>
      <w:r w:rsidR="006640ED">
        <w:t xml:space="preserve">was </w:t>
      </w:r>
      <w:r w:rsidRPr="00C43966">
        <w:t>stored</w:t>
      </w:r>
      <w:r w:rsidR="006640ED">
        <w:t xml:space="preserve"> </w:t>
      </w:r>
      <w:r w:rsidRPr="00C43966">
        <w:t xml:space="preserve">in tanks at advantage points and </w:t>
      </w:r>
      <w:r w:rsidR="006640ED">
        <w:t xml:space="preserve">was </w:t>
      </w:r>
      <w:r w:rsidRPr="00C43966">
        <w:t>easily accessible to individual Hamlets. </w:t>
      </w:r>
      <w:r w:rsidR="006640ED">
        <w:t xml:space="preserve"> </w:t>
      </w:r>
      <w:r w:rsidRPr="00C43966">
        <w:t>For villages of the North East which depend on springs and streams for water, th</w:t>
      </w:r>
      <w:r w:rsidR="00A47950">
        <w:t xml:space="preserve">is was a suitable </w:t>
      </w:r>
      <w:r w:rsidRPr="00C43966">
        <w:t>solution</w:t>
      </w:r>
      <w:r w:rsidR="00A47950">
        <w:t xml:space="preserve"> as it </w:t>
      </w:r>
      <w:r w:rsidRPr="00C43966">
        <w:t>reduce</w:t>
      </w:r>
      <w:r w:rsidR="00A47950">
        <w:t>d</w:t>
      </w:r>
      <w:r w:rsidRPr="00C43966">
        <w:t xml:space="preserve"> the distance</w:t>
      </w:r>
      <w:r w:rsidR="00A47950">
        <w:t xml:space="preserve"> </w:t>
      </w:r>
      <w:r w:rsidRPr="00C43966">
        <w:t>women ha</w:t>
      </w:r>
      <w:r w:rsidR="00A47950">
        <w:t>d</w:t>
      </w:r>
      <w:r w:rsidRPr="00C43966">
        <w:t xml:space="preserve"> to travel by bringing good, clean water near households. </w:t>
      </w:r>
    </w:p>
    <w:p w14:paraId="0E125329" w14:textId="77777777" w:rsidR="004B2A6E" w:rsidRDefault="00757B03" w:rsidP="00757B03">
      <w:r w:rsidRPr="00C33901">
        <w:t xml:space="preserve">Sandhya provided a clarification </w:t>
      </w:r>
      <w:r w:rsidR="00C33901" w:rsidRPr="00C33901">
        <w:t xml:space="preserve">about what constituted liquid waste. </w:t>
      </w:r>
      <w:r w:rsidRPr="00757B03">
        <w:t xml:space="preserve">Technically </w:t>
      </w:r>
      <w:r w:rsidR="00C33901">
        <w:t xml:space="preserve">it </w:t>
      </w:r>
      <w:r w:rsidRPr="00757B03">
        <w:t xml:space="preserve">could be </w:t>
      </w:r>
      <w:r w:rsidR="00C33901">
        <w:t xml:space="preserve">any </w:t>
      </w:r>
      <w:r w:rsidRPr="00757B03">
        <w:t>waste in liquid form</w:t>
      </w:r>
      <w:r w:rsidR="00C33901">
        <w:t xml:space="preserve"> </w:t>
      </w:r>
      <w:r w:rsidRPr="00757B03">
        <w:t>from different sources.</w:t>
      </w:r>
      <w:r w:rsidR="00C33901">
        <w:t xml:space="preserve"> T</w:t>
      </w:r>
      <w:r w:rsidRPr="00757B03">
        <w:t>he SBM-II guidelines</w:t>
      </w:r>
      <w:r w:rsidR="004B2A6E">
        <w:t xml:space="preserve"> only included </w:t>
      </w:r>
      <w:r w:rsidRPr="00757B03">
        <w:t xml:space="preserve">domestic wastewater </w:t>
      </w:r>
      <w:r w:rsidR="004B2A6E">
        <w:t xml:space="preserve">from two </w:t>
      </w:r>
      <w:r w:rsidRPr="00757B03">
        <w:t>sources</w:t>
      </w:r>
      <w:r w:rsidR="004B2A6E">
        <w:t>: b</w:t>
      </w:r>
      <w:r w:rsidRPr="00757B03">
        <w:t xml:space="preserve">lackwater for the wastewater generated from the toilets, and </w:t>
      </w:r>
      <w:r w:rsidR="004B2A6E">
        <w:t>g</w:t>
      </w:r>
      <w:r w:rsidRPr="00757B03">
        <w:t>rey</w:t>
      </w:r>
      <w:r w:rsidR="004B2A6E">
        <w:t xml:space="preserve"> </w:t>
      </w:r>
      <w:r w:rsidRPr="00757B03">
        <w:t xml:space="preserve">water for the wastewater generated from </w:t>
      </w:r>
      <w:r w:rsidR="004B2A6E">
        <w:t>k</w:t>
      </w:r>
      <w:r w:rsidRPr="00757B03">
        <w:t xml:space="preserve">itchens, </w:t>
      </w:r>
      <w:r w:rsidR="004B2A6E">
        <w:t>b</w:t>
      </w:r>
      <w:r w:rsidRPr="00757B03">
        <w:t xml:space="preserve">athrooms and washing. </w:t>
      </w:r>
    </w:p>
    <w:p w14:paraId="31610F16" w14:textId="77777777" w:rsidR="00B21190" w:rsidRDefault="00757B03" w:rsidP="00757B03">
      <w:r w:rsidRPr="00757B03">
        <w:t xml:space="preserve">The idea </w:t>
      </w:r>
      <w:r w:rsidR="004B2A6E">
        <w:t>wa</w:t>
      </w:r>
      <w:r w:rsidRPr="00757B03">
        <w:t>s simply to help address each differently</w:t>
      </w:r>
      <w:r w:rsidR="00B21190">
        <w:t xml:space="preserve"> since their management was different </w:t>
      </w:r>
      <w:r w:rsidRPr="00757B03">
        <w:t xml:space="preserve">in case they </w:t>
      </w:r>
      <w:r w:rsidR="00B21190">
        <w:t>we</w:t>
      </w:r>
      <w:r w:rsidRPr="00757B03">
        <w:t>re not mixed. The greywater is generally let out into open drains if it cannot be used within the house compoun</w:t>
      </w:r>
      <w:r w:rsidR="00B21190">
        <w:t>d,</w:t>
      </w:r>
      <w:r w:rsidRPr="00757B03">
        <w:t xml:space="preserve"> and hence </w:t>
      </w:r>
      <w:r w:rsidR="00B21190">
        <w:t xml:space="preserve">treatment </w:t>
      </w:r>
      <w:r w:rsidRPr="00757B03">
        <w:t xml:space="preserve">would need to be planned based on the quantity. </w:t>
      </w:r>
    </w:p>
    <w:p w14:paraId="3DBD49B1" w14:textId="77777777" w:rsidR="009D56D7" w:rsidRDefault="00C9237E" w:rsidP="00757B03">
      <w:r>
        <w:t>B</w:t>
      </w:r>
      <w:r w:rsidR="00757B03" w:rsidRPr="00757B03">
        <w:t>lackwater</w:t>
      </w:r>
      <w:r>
        <w:t>,</w:t>
      </w:r>
      <w:r w:rsidR="00757B03" w:rsidRPr="00757B03">
        <w:t xml:space="preserve"> if collected in soak pit or a properly designed septic tank</w:t>
      </w:r>
      <w:r>
        <w:t>,</w:t>
      </w:r>
      <w:r w:rsidR="00757B03" w:rsidRPr="00757B03">
        <w:t xml:space="preserve"> would not ideally be let out an open drain and hence would need to be planned for</w:t>
      </w:r>
      <w:r>
        <w:t xml:space="preserve"> in this manner. </w:t>
      </w:r>
      <w:r w:rsidR="009D56D7">
        <w:t>In India, h</w:t>
      </w:r>
      <w:r w:rsidR="00757B03" w:rsidRPr="00757B03">
        <w:t xml:space="preserve">owever, </w:t>
      </w:r>
      <w:r w:rsidR="009D56D7">
        <w:t xml:space="preserve">most </w:t>
      </w:r>
      <w:r w:rsidR="00757B03" w:rsidRPr="00757B03">
        <w:t xml:space="preserve">septic tanks </w:t>
      </w:r>
      <w:r w:rsidR="009D56D7">
        <w:t xml:space="preserve">were improperly made and had </w:t>
      </w:r>
      <w:r w:rsidR="00757B03" w:rsidRPr="00757B03">
        <w:t>an outlet to open drains which already receive</w:t>
      </w:r>
      <w:r w:rsidR="009D56D7">
        <w:t>d</w:t>
      </w:r>
      <w:r w:rsidR="00757B03" w:rsidRPr="00757B03">
        <w:t xml:space="preserve"> greywater from the household in addition to stormwater during rains. </w:t>
      </w:r>
    </w:p>
    <w:p w14:paraId="64042F9D" w14:textId="77777777" w:rsidR="008E3C0C" w:rsidRDefault="00AF7AEE" w:rsidP="008E3347">
      <w:r w:rsidRPr="00AF7AEE">
        <w:t xml:space="preserve">Elisabeth had asked why </w:t>
      </w:r>
      <w:r w:rsidR="008E3347" w:rsidRPr="00AF7AEE">
        <w:t>the Indian government</w:t>
      </w:r>
      <w:r>
        <w:t xml:space="preserve"> used </w:t>
      </w:r>
      <w:r w:rsidR="008E3347" w:rsidRPr="00AF7AEE">
        <w:t xml:space="preserve">the term </w:t>
      </w:r>
      <w:r>
        <w:t>“</w:t>
      </w:r>
      <w:r w:rsidR="008E3347" w:rsidRPr="00AF7AEE">
        <w:t>liquid waste</w:t>
      </w:r>
      <w:r>
        <w:t>”</w:t>
      </w:r>
      <w:r w:rsidR="008E3347" w:rsidRPr="00AF7AEE">
        <w:t xml:space="preserve"> instead of simply </w:t>
      </w:r>
      <w:r>
        <w:t>“</w:t>
      </w:r>
      <w:r w:rsidR="008E3347" w:rsidRPr="00AF7AEE">
        <w:t>grey water</w:t>
      </w:r>
      <w:r>
        <w:t>”</w:t>
      </w:r>
      <w:r w:rsidR="008E3347" w:rsidRPr="00AF7AEE">
        <w:t xml:space="preserve"> for SBM Phase </w:t>
      </w:r>
      <w:r>
        <w:t>II</w:t>
      </w:r>
      <w:r w:rsidR="002F5FC7">
        <w:t xml:space="preserve"> since </w:t>
      </w:r>
      <w:r w:rsidR="008E3347" w:rsidRPr="00AF7AEE">
        <w:t xml:space="preserve">liquid waste </w:t>
      </w:r>
      <w:r w:rsidR="002F5FC7">
        <w:t xml:space="preserve">seemed </w:t>
      </w:r>
      <w:r w:rsidR="008E3347" w:rsidRPr="00AF7AEE">
        <w:t>to be exactly that same as grey wate</w:t>
      </w:r>
      <w:r w:rsidR="002F5FC7">
        <w:t xml:space="preserve">r. Additionally, </w:t>
      </w:r>
      <w:r w:rsidR="008E3C0C">
        <w:t xml:space="preserve">effluent from </w:t>
      </w:r>
      <w:r w:rsidR="008E3347" w:rsidRPr="00AF7AEE">
        <w:t>septic tanks</w:t>
      </w:r>
      <w:r w:rsidR="008E3C0C">
        <w:t xml:space="preserve"> </w:t>
      </w:r>
      <w:r w:rsidR="008E3347" w:rsidRPr="00AF7AEE">
        <w:t xml:space="preserve">would </w:t>
      </w:r>
      <w:r w:rsidR="008E3C0C">
        <w:t xml:space="preserve">be </w:t>
      </w:r>
      <w:r w:rsidR="008E3347" w:rsidRPr="00AF7AEE">
        <w:t>call</w:t>
      </w:r>
      <w:r w:rsidR="008E3C0C">
        <w:t>ed</w:t>
      </w:r>
      <w:r w:rsidR="008E3347" w:rsidRPr="00AF7AEE">
        <w:t xml:space="preserve"> "partially treated domestic wastewater". </w:t>
      </w:r>
    </w:p>
    <w:p w14:paraId="18492E83" w14:textId="77777777" w:rsidR="00492BDA" w:rsidRDefault="008E3C0C" w:rsidP="00C43966">
      <w:r>
        <w:t xml:space="preserve">Vasanth </w:t>
      </w:r>
      <w:r w:rsidR="002C1D75">
        <w:t xml:space="preserve">said while </w:t>
      </w:r>
      <w:r w:rsidR="008E3347" w:rsidRPr="002C1D75">
        <w:t>liquid waste refer</w:t>
      </w:r>
      <w:r w:rsidR="002C1D75" w:rsidRPr="002C1D75">
        <w:t xml:space="preserve">red </w:t>
      </w:r>
      <w:r w:rsidR="008E3347" w:rsidRPr="002C1D75">
        <w:t>to both greywater and septage</w:t>
      </w:r>
      <w:r w:rsidR="002C1D75">
        <w:t xml:space="preserve"> (</w:t>
      </w:r>
      <w:r w:rsidR="008E3347" w:rsidRPr="002C1D75">
        <w:t>effluent from septic tanks/pits)</w:t>
      </w:r>
      <w:r w:rsidR="002C1D75">
        <w:t xml:space="preserve">, </w:t>
      </w:r>
      <w:r w:rsidR="00492BDA">
        <w:t>t</w:t>
      </w:r>
      <w:r w:rsidR="008E3347" w:rsidRPr="002C1D75">
        <w:t>his discussion focuse</w:t>
      </w:r>
      <w:r w:rsidR="00492BDA">
        <w:t>d</w:t>
      </w:r>
      <w:r w:rsidR="008E3347" w:rsidRPr="002C1D75">
        <w:t xml:space="preserve"> on the greywater part alone.</w:t>
      </w:r>
      <w:r w:rsidR="00492BDA">
        <w:t xml:space="preserve"> </w:t>
      </w:r>
      <w:r w:rsidR="008E3347" w:rsidRPr="002C1D75">
        <w:t xml:space="preserve">Liquid </w:t>
      </w:r>
      <w:r w:rsidR="00492BDA">
        <w:t>w</w:t>
      </w:r>
      <w:r w:rsidR="008E3347" w:rsidRPr="002C1D75">
        <w:t>aste</w:t>
      </w:r>
      <w:r w:rsidR="00492BDA">
        <w:t xml:space="preserve"> was </w:t>
      </w:r>
      <w:r w:rsidR="008E3347" w:rsidRPr="002C1D75">
        <w:t xml:space="preserve">water </w:t>
      </w:r>
      <w:r w:rsidR="00492BDA">
        <w:t xml:space="preserve">unsuitable </w:t>
      </w:r>
      <w:r w:rsidR="008E3347" w:rsidRPr="002C1D75">
        <w:t>for human consumption or any other use.</w:t>
      </w:r>
    </w:p>
    <w:p w14:paraId="28A2C7AA" w14:textId="09CDB22F" w:rsidR="005A7CA1" w:rsidRPr="005A7CA1" w:rsidRDefault="005A7CA1" w:rsidP="005A7CA1">
      <w:r w:rsidRPr="00584AD3">
        <w:t>Further, Paresh added liquid waste referred to both greywater and septage. T</w:t>
      </w:r>
      <w:r w:rsidRPr="005A7CA1">
        <w:t>he</w:t>
      </w:r>
      <w:r w:rsidRPr="00584AD3">
        <w:t xml:space="preserve"> </w:t>
      </w:r>
      <w:r w:rsidRPr="005A7CA1">
        <w:t>advisory issued by the then Ministry of urban development in 2013 defines septage and effluent differently as</w:t>
      </w:r>
      <w:r w:rsidRPr="00584AD3">
        <w:t xml:space="preserve"> t</w:t>
      </w:r>
      <w:r w:rsidRPr="005A7CA1">
        <w:t xml:space="preserve">he settled solid matter in semi-solid condition at the bottom of septic tank. </w:t>
      </w:r>
      <w:r w:rsidR="00570B6F" w:rsidRPr="00584AD3">
        <w:t>Effluents were t</w:t>
      </w:r>
      <w:r w:rsidRPr="005A7CA1">
        <w:t>he wastewater that flow</w:t>
      </w:r>
      <w:r w:rsidR="00570B6F" w:rsidRPr="00584AD3">
        <w:t>ed</w:t>
      </w:r>
      <w:r w:rsidRPr="005A7CA1">
        <w:t xml:space="preserve"> out of a treatment system (in this case septic tank) or supernatant liquid discharged from the septic tank.</w:t>
      </w:r>
      <w:r w:rsidR="00570B6F" w:rsidRPr="00584AD3">
        <w:t xml:space="preserve"> </w:t>
      </w:r>
    </w:p>
    <w:p w14:paraId="28AACE2E" w14:textId="355A8DEB" w:rsidR="008E3347" w:rsidRPr="00584AD3" w:rsidRDefault="005A7CA1" w:rsidP="005A7CA1">
      <w:r w:rsidRPr="00584AD3">
        <w:t>Though the use of the term blackwater is confusing, my interpretation from above is: </w:t>
      </w:r>
      <w:r w:rsidRPr="00584AD3">
        <w:br/>
        <w:t>liquid waste = greywater + effluent/supernatant from septic tanks + storm water.</w:t>
      </w:r>
    </w:p>
    <w:p w14:paraId="531FC737" w14:textId="77777777" w:rsidR="00EC64C7" w:rsidRDefault="00584AD3" w:rsidP="00584AD3">
      <w:r w:rsidRPr="002831D8">
        <w:lastRenderedPageBreak/>
        <w:t xml:space="preserve">Nitya </w:t>
      </w:r>
      <w:r w:rsidR="002831D8" w:rsidRPr="002831D8">
        <w:t>said the scope of the discussion was grey water</w:t>
      </w:r>
      <w:r w:rsidRPr="00584AD3">
        <w:t xml:space="preserve"> from kitchens, bathrooms and storm water.</w:t>
      </w:r>
      <w:r w:rsidR="002831D8" w:rsidRPr="002831D8">
        <w:t xml:space="preserve"> </w:t>
      </w:r>
      <w:r w:rsidRPr="00584AD3">
        <w:t xml:space="preserve">That said, there </w:t>
      </w:r>
      <w:r w:rsidR="002831D8">
        <w:t xml:space="preserve">were </w:t>
      </w:r>
      <w:r w:rsidRPr="00584AD3">
        <w:t>other definitions of what comes out of septic tanks, </w:t>
      </w:r>
      <w:r w:rsidRPr="00584AD3">
        <w:br/>
        <w:t>CSE's faecal sludge management page says:</w:t>
      </w:r>
      <w:r w:rsidR="002831D8">
        <w:t xml:space="preserve"> </w:t>
      </w:r>
      <w:r w:rsidRPr="00584AD3">
        <w:t xml:space="preserve">Faecal sludge (Septage) is the slurry that contains both solid and liquid waste that accumulates in onsite sanitation systems (OSS) e.g. septic tanks. It is raw or partially digested slurry that results from the collection, </w:t>
      </w:r>
      <w:proofErr w:type="gramStart"/>
      <w:r w:rsidRPr="00584AD3">
        <w:t>storage</w:t>
      </w:r>
      <w:proofErr w:type="gramEnd"/>
      <w:r w:rsidRPr="00584AD3">
        <w:t xml:space="preserve"> or treatment of combinations of excreta and blackwater, with or without greywater. </w:t>
      </w:r>
    </w:p>
    <w:p w14:paraId="550FE524" w14:textId="6890F692" w:rsidR="00584AD3" w:rsidRDefault="00584AD3" w:rsidP="00584AD3">
      <w:r w:rsidRPr="00584AD3">
        <w:t xml:space="preserve">This has three main components – scum, effluent and sludge. It has an offensive odour, appearance and contains significant levels of grease, grit, hair, </w:t>
      </w:r>
      <w:proofErr w:type="gramStart"/>
      <w:r w:rsidRPr="00584AD3">
        <w:t>debris</w:t>
      </w:r>
      <w:proofErr w:type="gramEnd"/>
      <w:r w:rsidRPr="00584AD3">
        <w:t xml:space="preserve"> and pathogenic micro</w:t>
      </w:r>
      <w:r w:rsidR="00EC64C7">
        <w:t>-</w:t>
      </w:r>
      <w:r w:rsidRPr="00584AD3">
        <w:t>organisms. In the</w:t>
      </w:r>
      <w:r w:rsidR="00EC64C7">
        <w:t xml:space="preserve"> </w:t>
      </w:r>
      <w:r w:rsidRPr="00584AD3">
        <w:t xml:space="preserve">current scenario, the construction and management of OSS are left largely to ineffective local practices and there is lack of holistic septage management </w:t>
      </w:r>
      <w:r w:rsidR="00B012A2" w:rsidRPr="00584AD3">
        <w:t>practices. Faecal</w:t>
      </w:r>
      <w:r w:rsidRPr="00584AD3">
        <w:t xml:space="preserve"> sludge (septage) management involves collection, </w:t>
      </w:r>
      <w:proofErr w:type="gramStart"/>
      <w:r w:rsidRPr="00584AD3">
        <w:t>treatment</w:t>
      </w:r>
      <w:proofErr w:type="gramEnd"/>
      <w:r w:rsidRPr="00584AD3">
        <w:t xml:space="preserve"> and proper disposal/ reuse. Efficient faecal sludge (septage) management include saf</w:t>
      </w:r>
      <w:r w:rsidR="002831D8">
        <w:t>e</w:t>
      </w:r>
      <w:r w:rsidRPr="00584AD3">
        <w:t xml:space="preserve"> disposal of the treated septage.</w:t>
      </w:r>
    </w:p>
    <w:p w14:paraId="5DFF80BF" w14:textId="7D2D61E8" w:rsidR="008E3347" w:rsidRPr="00FB2BB6" w:rsidRDefault="00FB2BB6" w:rsidP="008E3347">
      <w:r>
        <w:t xml:space="preserve">The webinar conducted on 28 August, 2020, dealt with additional issues of grey water management. </w:t>
      </w:r>
      <w:r w:rsidR="008E3347" w:rsidRPr="00FB2BB6">
        <w:t>About 160 participants attended the webinar. The speakers were</w:t>
      </w:r>
    </w:p>
    <w:p w14:paraId="2DFB043E" w14:textId="77777777" w:rsidR="008E3347" w:rsidRPr="00FB2BB6" w:rsidRDefault="008E3347" w:rsidP="00FB2BB6">
      <w:pPr>
        <w:pStyle w:val="ListParagraph"/>
        <w:numPr>
          <w:ilvl w:val="0"/>
          <w:numId w:val="19"/>
        </w:numPr>
      </w:pPr>
      <w:r w:rsidRPr="00FB2BB6">
        <w:t>Sandhya Haribal, CDD Society</w:t>
      </w:r>
    </w:p>
    <w:p w14:paraId="11DE84BC" w14:textId="77777777" w:rsidR="008E3347" w:rsidRPr="00FB2BB6" w:rsidRDefault="008E3347" w:rsidP="00FB2BB6">
      <w:pPr>
        <w:pStyle w:val="ListParagraph"/>
        <w:numPr>
          <w:ilvl w:val="0"/>
          <w:numId w:val="19"/>
        </w:numPr>
      </w:pPr>
      <w:r w:rsidRPr="00FB2BB6">
        <w:t>Harish R, Assistant Director, SBM-G, Rural Drinking Water &amp; Sanitation Department (RDW&amp;SD), Government of Karnataka</w:t>
      </w:r>
    </w:p>
    <w:p w14:paraId="2096DB58" w14:textId="77777777" w:rsidR="008E3347" w:rsidRPr="00FB2BB6" w:rsidRDefault="008E3347" w:rsidP="00FB2BB6">
      <w:pPr>
        <w:pStyle w:val="ListParagraph"/>
        <w:numPr>
          <w:ilvl w:val="0"/>
          <w:numId w:val="19"/>
        </w:numPr>
      </w:pPr>
      <w:r w:rsidRPr="00FB2BB6">
        <w:t>Siddharth Singh, former Mission Director, SBM G, Govt. Of Assam</w:t>
      </w:r>
    </w:p>
    <w:p w14:paraId="5669778A" w14:textId="77777777" w:rsidR="008E3347" w:rsidRPr="00FB2BB6" w:rsidRDefault="008E3347" w:rsidP="00FB2BB6">
      <w:pPr>
        <w:pStyle w:val="ListParagraph"/>
        <w:numPr>
          <w:ilvl w:val="0"/>
          <w:numId w:val="19"/>
        </w:numPr>
      </w:pPr>
      <w:r w:rsidRPr="00FB2BB6">
        <w:t>Devidas Kisan Nimje, Samarthan</w:t>
      </w:r>
    </w:p>
    <w:p w14:paraId="271BC84B" w14:textId="77777777" w:rsidR="008E3347" w:rsidRPr="00FB2BB6" w:rsidRDefault="008E3347" w:rsidP="00FB2BB6">
      <w:pPr>
        <w:pStyle w:val="ListParagraph"/>
        <w:numPr>
          <w:ilvl w:val="0"/>
          <w:numId w:val="19"/>
        </w:numPr>
      </w:pPr>
      <w:r w:rsidRPr="00FB2BB6">
        <w:t>Chanakya N. Hoysall, IISC</w:t>
      </w:r>
    </w:p>
    <w:p w14:paraId="7CFE1792" w14:textId="77777777" w:rsidR="00C1230A" w:rsidRDefault="008E3347" w:rsidP="008E3347">
      <w:r w:rsidRPr="00FB2BB6">
        <w:t>The speakers emphasised that grey water management needs to be context-specific. The broad guidelines must be fine-tuned for different types, sizes or villages in different geographies and climatic zones. Grey and black water should not be allowed to mix, said Sandhya Haribal, project manager with the CDD Society at a webinar on Grey Water Management under SBM</w:t>
      </w:r>
      <w:r w:rsidR="00C1230A">
        <w:t>-II</w:t>
      </w:r>
      <w:r w:rsidRPr="00FB2BB6">
        <w:t>. Panchayats need support to build, operate and manage these systems. [</w:t>
      </w:r>
      <w:hyperlink r:id="rId23" w:history="1">
        <w:r w:rsidRPr="00FB2BB6">
          <w:rPr>
            <w:rStyle w:val="Hyperlink"/>
          </w:rPr>
          <w:t>Presentation</w:t>
        </w:r>
      </w:hyperlink>
      <w:r w:rsidRPr="00FB2BB6">
        <w:t>]</w:t>
      </w:r>
      <w:r w:rsidRPr="00FB2BB6">
        <w:br/>
        <w:t> </w:t>
      </w:r>
      <w:r w:rsidRPr="00FB2BB6">
        <w:br/>
        <w:t>The Government of Karnataka ha</w:t>
      </w:r>
      <w:r w:rsidR="00C1230A">
        <w:t>d</w:t>
      </w:r>
      <w:r w:rsidRPr="00FB2BB6">
        <w:t xml:space="preserve"> developed state level policy and model bye-laws for managing grey water and is rolling them out. It had piloted local approaches in 200 panchayats at 16 locations to understand how to contextualise the guidelines and develop liquid waste management plans and detailed project reports. Harish R., said these guidelines are in keeping with what are proposed under the SBM 2 guidelines. Grey water management solutions will be implemented along with the Jal Jeevan Mission. The Government will come out with templates for decentralised grey water management, capacity building through experts, training manuals and technical support.</w:t>
      </w:r>
    </w:p>
    <w:p w14:paraId="620C29B3" w14:textId="77777777" w:rsidR="00C1230A" w:rsidRDefault="008E3347" w:rsidP="008E3347">
      <w:r w:rsidRPr="00FB2BB6">
        <w:t>Greywater management is a major challenge because it needs to be contextualised to the habitation and households. The North-Eastern states have a short working season owing to a long rainy season, said Siddharth Singh. Grey water management has much more to it than engineering practices; changing mindsets through IEC is very important. It is necessary to ensure ownership and the active ownership of panchayati raj institutions. A dedicated cadre of rural sanitation workers is needed for both JJM and grey water management along with</w:t>
      </w:r>
      <w:r w:rsidRPr="00FB2BB6">
        <w:br/>
        <w:t>IPC. Plans need to be developed and scaled up from the village to the district levels. The private sector needs to be involved. Convergence is a challenge; there is a case for allotting more funds with the department concerned.</w:t>
      </w:r>
    </w:p>
    <w:p w14:paraId="719A1F01" w14:textId="77777777" w:rsidR="00B012A2" w:rsidRDefault="008E3347" w:rsidP="008E3347">
      <w:r w:rsidRPr="00FB2BB6">
        <w:lastRenderedPageBreak/>
        <w:t xml:space="preserve">Villages have successfully dealt with wastewater for centuries. However, if this is to be done systematically, panchayat members need support. The steps are to setup a planning team with people from different departments, survey wastewater management practices, and analyse the different methods to handle wastewater at the household and community levels. Sharing experiences from </w:t>
      </w:r>
      <w:proofErr w:type="spellStart"/>
      <w:r w:rsidRPr="00FB2BB6">
        <w:t>Samarthan’s</w:t>
      </w:r>
      <w:proofErr w:type="spellEnd"/>
      <w:r w:rsidRPr="00FB2BB6">
        <w:t xml:space="preserve"> projects in Chhattisgarh, Devidas Kisan Nimje, programme manager with Samarthan, said plans need to be made in a participatory manner, taking these into consideration, along with village water and sanitation committees. </w:t>
      </w:r>
    </w:p>
    <w:p w14:paraId="7B5E7AD0" w14:textId="7075C882" w:rsidR="00C1230A" w:rsidRDefault="008E3347" w:rsidP="008E3347">
      <w:r w:rsidRPr="00FB2BB6">
        <w:t>This encourages ownership, resource mobilisation (from the community, panchayat and MGNREGA for different aspects of the work), ideas for grey water management and monitoring. Interestingly, such planning indicates a preference for plant cultivation using waste water instead of drains and leach pits. Grey water systems should be appropriate and low-cost and manageable by VWSCs. There is an opportunity to cultivate kitchen gardens</w:t>
      </w:r>
      <w:r w:rsidRPr="00FB2BB6">
        <w:br/>
        <w:t>using grey water.</w:t>
      </w:r>
      <w:r w:rsidR="00C1230A">
        <w:t xml:space="preserve"> </w:t>
      </w:r>
      <w:r w:rsidRPr="00FB2BB6">
        <w:t>[</w:t>
      </w:r>
      <w:hyperlink r:id="rId24" w:history="1">
        <w:r w:rsidRPr="00FB2BB6">
          <w:rPr>
            <w:rStyle w:val="Hyperlink"/>
          </w:rPr>
          <w:t>Presentation</w:t>
        </w:r>
      </w:hyperlink>
      <w:r w:rsidRPr="00FB2BB6">
        <w:rPr>
          <w:rFonts w:ascii="Tahoma" w:hAnsi="Tahoma" w:cs="Tahoma"/>
        </w:rPr>
        <w:t>﻿</w:t>
      </w:r>
      <w:r w:rsidRPr="00FB2BB6">
        <w:t>]</w:t>
      </w:r>
    </w:p>
    <w:p w14:paraId="7EDA2CC3" w14:textId="77777777" w:rsidR="00B012A2" w:rsidRDefault="008E3347" w:rsidP="008E3347">
      <w:r w:rsidRPr="00FB2BB6">
        <w:t xml:space="preserve">Greywater characteristics in rural areas are very different from urban areas, said Chanakya Hoysall from the Indian Institute of Science. The flows are high only at certain times of the day. Nutrient loads are different. Usage must be in tandem with local needs and seasons. The water use in the lean seasons should help determine which method is used. Forest plantations and aquaculture are two possible methods of absorbing grey water. </w:t>
      </w:r>
    </w:p>
    <w:p w14:paraId="123DAD1D" w14:textId="40A46C43" w:rsidR="00C904CC" w:rsidRDefault="008E3347" w:rsidP="008E3347">
      <w:r w:rsidRPr="00FB2BB6">
        <w:t xml:space="preserve">Emerging problems are increasing uses of detergents, pharmaceuticals, household disinfectants and plastics. </w:t>
      </w:r>
      <w:r w:rsidR="002C7FC6">
        <w:t xml:space="preserve">These chemicals are affecting the flora and fauna in rural </w:t>
      </w:r>
      <w:r w:rsidR="002B1BF6">
        <w:t xml:space="preserve">area, sometimes even leading to genetic mutations. </w:t>
      </w:r>
      <w:r w:rsidRPr="00FB2BB6">
        <w:t>However, treatment technologies can be very simple, not simplistic. Grey water is harder to treat because of its low nutrient load but high chemical load that affect biological treatment.[</w:t>
      </w:r>
      <w:hyperlink r:id="rId25" w:history="1">
        <w:r w:rsidRPr="00FB2BB6">
          <w:rPr>
            <w:rStyle w:val="Hyperlink"/>
          </w:rPr>
          <w:t>Presentation</w:t>
        </w:r>
      </w:hyperlink>
      <w:r w:rsidRPr="00FB2BB6">
        <w:t>]</w:t>
      </w:r>
    </w:p>
    <w:p w14:paraId="360DF84B" w14:textId="261F1A38" w:rsidR="00C904CC" w:rsidRDefault="008E3347" w:rsidP="008E3347">
      <w:r w:rsidRPr="00FB2BB6">
        <w:t>The webinar brought out the options, procedures, challenges and solutions for grey water treatment. Speakers highlighted what two state governments are doing, and are planning to do, in this regard. They underlined the need for supporting panchayats as the nodal agencies for grey water treatment in planning, technology, maintenance and monitoring.</w:t>
      </w:r>
    </w:p>
    <w:p w14:paraId="437DE82E" w14:textId="1D0FD39A" w:rsidR="008E3347" w:rsidRPr="000F10EF" w:rsidRDefault="008E3347" w:rsidP="008E3347">
      <w:pPr>
        <w:rPr>
          <w:b/>
          <w:bCs/>
        </w:rPr>
      </w:pPr>
      <w:r w:rsidRPr="000F10EF">
        <w:rPr>
          <w:b/>
          <w:bCs/>
        </w:rPr>
        <w:t>You can </w:t>
      </w:r>
      <w:hyperlink r:id="rId26" w:history="1">
        <w:r w:rsidRPr="000F10EF">
          <w:rPr>
            <w:rStyle w:val="Hyperlink"/>
            <w:b/>
            <w:bCs/>
          </w:rPr>
          <w:t>access the recording of the webinar here</w:t>
        </w:r>
      </w:hyperlink>
      <w:r w:rsidRPr="000F10EF">
        <w:rPr>
          <w:b/>
          <w:bCs/>
        </w:rPr>
        <w:t>.</w:t>
      </w:r>
    </w:p>
    <w:p w14:paraId="0335850E" w14:textId="39E923B0" w:rsidR="009E26F2" w:rsidRDefault="009E26F2" w:rsidP="008841A6">
      <w:pPr>
        <w:pStyle w:val="Heading1"/>
      </w:pPr>
      <w:bookmarkStart w:id="2" w:name="_Toc51316632"/>
      <w:r>
        <w:t>Recommendations</w:t>
      </w:r>
      <w:bookmarkEnd w:id="2"/>
    </w:p>
    <w:p w14:paraId="400AFB91" w14:textId="30EE7484" w:rsidR="009E26F2" w:rsidRDefault="005C4B88" w:rsidP="008E3347">
      <w:r>
        <w:t>T</w:t>
      </w:r>
      <w:r w:rsidR="009E26F2">
        <w:t>he following recommendations emerge</w:t>
      </w:r>
      <w:r>
        <w:t>d from the discussions.</w:t>
      </w:r>
    </w:p>
    <w:p w14:paraId="3F6F5E66" w14:textId="7D5FB76A" w:rsidR="00AE56DB" w:rsidRDefault="009E26F2" w:rsidP="00D957E1">
      <w:pPr>
        <w:pStyle w:val="ListParagraph"/>
        <w:numPr>
          <w:ilvl w:val="0"/>
          <w:numId w:val="20"/>
        </w:numPr>
      </w:pPr>
      <w:r>
        <w:t xml:space="preserve">Grey water management systems are highly context-specific. Broad parameters suggested in the SBM-II guidelines will need </w:t>
      </w:r>
      <w:r w:rsidR="00156B8F">
        <w:t>to be ‘localised’ to be useful</w:t>
      </w:r>
      <w:r w:rsidR="007D2BBE">
        <w:t xml:space="preserve">. </w:t>
      </w:r>
      <w:r w:rsidR="00523288">
        <w:t>For instance, soak pits were useful in some conditions, but failed in others</w:t>
      </w:r>
      <w:r w:rsidR="00D957E1">
        <w:t xml:space="preserve">. The parameters to be considered include </w:t>
      </w:r>
      <w:r w:rsidR="00D957E1" w:rsidRPr="00D957E1">
        <w:t>terrain, costs, land need/availability, energy requirements, HR and institutional requirements/capacities, simplicity of technology and ease of management.</w:t>
      </w:r>
    </w:p>
    <w:p w14:paraId="16B02AD3" w14:textId="425D7874" w:rsidR="00156B8F" w:rsidRDefault="00156B8F" w:rsidP="009E26F2">
      <w:pPr>
        <w:pStyle w:val="ListParagraph"/>
        <w:numPr>
          <w:ilvl w:val="0"/>
          <w:numId w:val="20"/>
        </w:numPr>
      </w:pPr>
      <w:r>
        <w:t>Simple solutions devised in consultation with village people are more likely to succeed and be long-lasting than high-tech</w:t>
      </w:r>
      <w:r w:rsidR="00F72883">
        <w:t xml:space="preserve"> ones</w:t>
      </w:r>
      <w:r w:rsidR="00523288">
        <w:t>. DEWATS w</w:t>
      </w:r>
      <w:r w:rsidR="0015347E">
        <w:t>ould work if there was land, skilled people to make and maintain it and the funds to do so</w:t>
      </w:r>
    </w:p>
    <w:p w14:paraId="48DA1D89" w14:textId="25333F8B" w:rsidR="00F72883" w:rsidRDefault="00BA27BA" w:rsidP="009E26F2">
      <w:pPr>
        <w:pStyle w:val="ListParagraph"/>
        <w:numPr>
          <w:ilvl w:val="0"/>
          <w:numId w:val="20"/>
        </w:numPr>
      </w:pPr>
      <w:r>
        <w:t>Village people have their own ways of dealing with grey water that need to be understood and incorporated. Planting fruit trees and kitchen gardens were common methods</w:t>
      </w:r>
      <w:r w:rsidR="00AC56DF">
        <w:t xml:space="preserve">. </w:t>
      </w:r>
      <w:r w:rsidR="00F72883">
        <w:t xml:space="preserve">Local engineers, bureaucrats and elected representatives would need technical support to </w:t>
      </w:r>
      <w:r w:rsidR="00B022A3">
        <w:t>develop suitable solutions</w:t>
      </w:r>
    </w:p>
    <w:p w14:paraId="1974B8A1" w14:textId="32B966B2" w:rsidR="0015347E" w:rsidRDefault="00867326" w:rsidP="009E26F2">
      <w:pPr>
        <w:pStyle w:val="ListParagraph"/>
        <w:numPr>
          <w:ilvl w:val="0"/>
          <w:numId w:val="20"/>
        </w:numPr>
      </w:pPr>
      <w:r>
        <w:lastRenderedPageBreak/>
        <w:t xml:space="preserve">Local people and staff need training in planning, design, </w:t>
      </w:r>
      <w:proofErr w:type="gramStart"/>
      <w:r>
        <w:t>construction</w:t>
      </w:r>
      <w:proofErr w:type="gramEnd"/>
      <w:r>
        <w:t xml:space="preserve"> and maintenance of grey water treatment systems. These skills </w:t>
      </w:r>
      <w:r w:rsidR="00AC56DF">
        <w:t>ar</w:t>
      </w:r>
      <w:r>
        <w:t>e lacking at the panchayat level</w:t>
      </w:r>
      <w:r w:rsidR="000A7339">
        <w:t xml:space="preserve"> PRI members need technical support to plan </w:t>
      </w:r>
      <w:r w:rsidR="00BD74AF">
        <w:t xml:space="preserve">and manage infrastructure. People with technical training, such as civil engineers, could </w:t>
      </w:r>
      <w:r w:rsidR="00D76328">
        <w:t>provide this support.</w:t>
      </w:r>
    </w:p>
    <w:p w14:paraId="60CD2AF3" w14:textId="2348F163" w:rsidR="00B022A3" w:rsidRDefault="00B022A3" w:rsidP="009E26F2">
      <w:pPr>
        <w:pStyle w:val="ListParagraph"/>
        <w:numPr>
          <w:ilvl w:val="0"/>
          <w:numId w:val="20"/>
        </w:numPr>
      </w:pPr>
      <w:r>
        <w:t>Grey water management was a long-term issue and needed commitments of resources to match</w:t>
      </w:r>
      <w:r w:rsidR="00E20A71">
        <w:t>. Ownership by panchayati raj institutions was critical</w:t>
      </w:r>
    </w:p>
    <w:p w14:paraId="40612F2B" w14:textId="4BCCD7E1" w:rsidR="008841A6" w:rsidRDefault="00BA27BA" w:rsidP="009E26F2">
      <w:pPr>
        <w:pStyle w:val="ListParagraph"/>
        <w:numPr>
          <w:ilvl w:val="0"/>
          <w:numId w:val="20"/>
        </w:numPr>
      </w:pPr>
      <w:r>
        <w:t xml:space="preserve">Grey water </w:t>
      </w:r>
      <w:r w:rsidR="00075FC9">
        <w:t>need</w:t>
      </w:r>
      <w:r w:rsidR="00C3602B">
        <w:t xml:space="preserve">s </w:t>
      </w:r>
      <w:r w:rsidR="00075FC9">
        <w:t xml:space="preserve">treatment before reuse owing to the changing characteristics of the chemicals used in households. </w:t>
      </w:r>
      <w:r w:rsidR="00C3602B">
        <w:t xml:space="preserve">Several </w:t>
      </w:r>
      <w:r w:rsidR="00075FC9">
        <w:t xml:space="preserve">rural households </w:t>
      </w:r>
      <w:r w:rsidR="00C3602B">
        <w:t xml:space="preserve">now </w:t>
      </w:r>
      <w:r w:rsidR="00075FC9">
        <w:t xml:space="preserve">use </w:t>
      </w:r>
      <w:r w:rsidR="007D2BBE">
        <w:t>detergents and chemical cleaners that could harm plants unless the water was treated before being reused</w:t>
      </w:r>
      <w:r w:rsidR="00075FC9">
        <w:t xml:space="preserve"> </w:t>
      </w:r>
    </w:p>
    <w:p w14:paraId="5B3AC79C" w14:textId="2C8AC93F" w:rsidR="002F2F7E" w:rsidRPr="002F2F7E" w:rsidRDefault="002F2F7E" w:rsidP="002F2F7E">
      <w:pPr>
        <w:pStyle w:val="ListParagraph"/>
        <w:numPr>
          <w:ilvl w:val="0"/>
          <w:numId w:val="20"/>
        </w:numPr>
      </w:pPr>
      <w:r w:rsidRPr="002F2F7E">
        <w:t xml:space="preserve">The existing legal/ regulatory framework and pollution control norms/standards regarding the disposal or reuse of treated grey water </w:t>
      </w:r>
      <w:r>
        <w:t xml:space="preserve">need to be adapted to rural conditions, especially </w:t>
      </w:r>
      <w:r w:rsidR="00FB1A6C">
        <w:t>to</w:t>
      </w:r>
      <w:r w:rsidRPr="002F2F7E">
        <w:t xml:space="preserve"> measure and monitor the quality of grey water management initiatives</w:t>
      </w:r>
    </w:p>
    <w:p w14:paraId="0CB64792" w14:textId="37900443" w:rsidR="002F2F7E" w:rsidRDefault="00236EC0" w:rsidP="009E26F2">
      <w:pPr>
        <w:pStyle w:val="ListParagraph"/>
        <w:numPr>
          <w:ilvl w:val="0"/>
          <w:numId w:val="20"/>
        </w:numPr>
      </w:pPr>
      <w:r>
        <w:t xml:space="preserve">The </w:t>
      </w:r>
      <w:r w:rsidR="00C3602B">
        <w:t>panchayat development p</w:t>
      </w:r>
      <w:r>
        <w:t>lans need to include f</w:t>
      </w:r>
      <w:r w:rsidR="007104DB">
        <w:t>unds and human resources for construction and maintenance, given the long-term nature of grey water management.</w:t>
      </w:r>
      <w:r>
        <w:t xml:space="preserve"> The plans also need to </w:t>
      </w:r>
      <w:r w:rsidR="003201D1">
        <w:t>allot responsibilities and monitor the performance of duty bearers</w:t>
      </w:r>
    </w:p>
    <w:p w14:paraId="3AEC4988" w14:textId="77777777" w:rsidR="008841A6" w:rsidRDefault="008841A6">
      <w:pPr>
        <w:spacing w:after="160"/>
        <w:jc w:val="left"/>
      </w:pPr>
      <w:r>
        <w:br w:type="page"/>
      </w:r>
    </w:p>
    <w:p w14:paraId="2ECF4733" w14:textId="66BD3B9D" w:rsidR="00E20A71" w:rsidRDefault="008841A6" w:rsidP="00A1263F">
      <w:pPr>
        <w:pStyle w:val="Heading1"/>
      </w:pPr>
      <w:bookmarkStart w:id="3" w:name="_Toc51316633"/>
      <w:r>
        <w:lastRenderedPageBreak/>
        <w:t>Participants</w:t>
      </w:r>
      <w:bookmarkEnd w:id="3"/>
    </w:p>
    <w:tbl>
      <w:tblPr>
        <w:tblStyle w:val="ListTable3-Accent1"/>
        <w:tblW w:w="8926" w:type="dxa"/>
        <w:tblLook w:val="04A0" w:firstRow="1" w:lastRow="0" w:firstColumn="1" w:lastColumn="0" w:noHBand="0" w:noVBand="1"/>
      </w:tblPr>
      <w:tblGrid>
        <w:gridCol w:w="2972"/>
        <w:gridCol w:w="4820"/>
        <w:gridCol w:w="1134"/>
      </w:tblGrid>
      <w:tr w:rsidR="00322746" w14:paraId="1888D43A" w14:textId="77777777" w:rsidTr="0066292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72" w:type="dxa"/>
          </w:tcPr>
          <w:p w14:paraId="2179E294" w14:textId="000EC011" w:rsidR="00322746" w:rsidRDefault="00322746" w:rsidP="00A1263F">
            <w:pPr>
              <w:spacing w:after="0"/>
              <w:jc w:val="left"/>
            </w:pPr>
            <w:r>
              <w:t>Name of Contributor</w:t>
            </w:r>
          </w:p>
        </w:tc>
        <w:tc>
          <w:tcPr>
            <w:tcW w:w="4820" w:type="dxa"/>
          </w:tcPr>
          <w:p w14:paraId="5BF5FB77" w14:textId="2FBFA419" w:rsidR="00322746" w:rsidRDefault="00312B0D" w:rsidP="00A1263F">
            <w:pPr>
              <w:spacing w:after="0"/>
              <w:jc w:val="left"/>
              <w:cnfStyle w:val="100000000000" w:firstRow="1" w:lastRow="0" w:firstColumn="0" w:lastColumn="0" w:oddVBand="0" w:evenVBand="0" w:oddHBand="0" w:evenHBand="0" w:firstRowFirstColumn="0" w:firstRowLastColumn="0" w:lastRowFirstColumn="0" w:lastRowLastColumn="0"/>
            </w:pPr>
            <w:r>
              <w:t>Organization</w:t>
            </w:r>
          </w:p>
        </w:tc>
        <w:tc>
          <w:tcPr>
            <w:tcW w:w="1134" w:type="dxa"/>
          </w:tcPr>
          <w:p w14:paraId="06BCEAD0" w14:textId="0F9B1BD6" w:rsidR="00322746" w:rsidRDefault="006874D7" w:rsidP="00A1263F">
            <w:pPr>
              <w:spacing w:after="0"/>
              <w:jc w:val="left"/>
              <w:cnfStyle w:val="100000000000" w:firstRow="1" w:lastRow="0" w:firstColumn="0" w:lastColumn="0" w:oddVBand="0" w:evenVBand="0" w:oddHBand="0" w:evenHBand="0" w:firstRowFirstColumn="0" w:firstRowLastColumn="0" w:lastRowFirstColumn="0" w:lastRowLastColumn="0"/>
            </w:pPr>
            <w:r>
              <w:t>Country</w:t>
            </w:r>
          </w:p>
        </w:tc>
      </w:tr>
      <w:tr w:rsidR="006874D7" w14:paraId="33C60B9A" w14:textId="77777777" w:rsidTr="006629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DDAEDAB" w14:textId="576B8331" w:rsidR="006874D7" w:rsidRPr="000751A4" w:rsidRDefault="00C54D27" w:rsidP="00A1263F">
            <w:pPr>
              <w:spacing w:after="0"/>
              <w:jc w:val="left"/>
              <w:rPr>
                <w:b w:val="0"/>
                <w:bCs w:val="0"/>
              </w:rPr>
            </w:pPr>
            <w:r w:rsidRPr="000751A4">
              <w:rPr>
                <w:b w:val="0"/>
                <w:bCs w:val="0"/>
              </w:rPr>
              <w:t>Sandhya Haribal</w:t>
            </w:r>
          </w:p>
        </w:tc>
        <w:tc>
          <w:tcPr>
            <w:tcW w:w="4820" w:type="dxa"/>
          </w:tcPr>
          <w:p w14:paraId="32DCB009" w14:textId="148970D1" w:rsidR="006874D7" w:rsidRDefault="00C54D27" w:rsidP="00A1263F">
            <w:pPr>
              <w:spacing w:after="0"/>
              <w:jc w:val="left"/>
              <w:cnfStyle w:val="000000100000" w:firstRow="0" w:lastRow="0" w:firstColumn="0" w:lastColumn="0" w:oddVBand="0" w:evenVBand="0" w:oddHBand="1" w:evenHBand="0" w:firstRowFirstColumn="0" w:firstRowLastColumn="0" w:lastRowFirstColumn="0" w:lastRowLastColumn="0"/>
            </w:pPr>
            <w:r>
              <w:t>CDD Society</w:t>
            </w:r>
          </w:p>
        </w:tc>
        <w:tc>
          <w:tcPr>
            <w:tcW w:w="1134" w:type="dxa"/>
          </w:tcPr>
          <w:p w14:paraId="575A06DC" w14:textId="3AD2270A" w:rsidR="006874D7" w:rsidRDefault="00FE4742" w:rsidP="00A1263F">
            <w:pPr>
              <w:spacing w:after="0"/>
              <w:jc w:val="left"/>
              <w:cnfStyle w:val="000000100000" w:firstRow="0" w:lastRow="0" w:firstColumn="0" w:lastColumn="0" w:oddVBand="0" w:evenVBand="0" w:oddHBand="1" w:evenHBand="0" w:firstRowFirstColumn="0" w:firstRowLastColumn="0" w:lastRowFirstColumn="0" w:lastRowLastColumn="0"/>
            </w:pPr>
            <w:r>
              <w:t>India</w:t>
            </w:r>
          </w:p>
        </w:tc>
      </w:tr>
      <w:tr w:rsidR="00C54D27" w14:paraId="1CE9F708" w14:textId="77777777" w:rsidTr="00662924">
        <w:tc>
          <w:tcPr>
            <w:cnfStyle w:val="001000000000" w:firstRow="0" w:lastRow="0" w:firstColumn="1" w:lastColumn="0" w:oddVBand="0" w:evenVBand="0" w:oddHBand="0" w:evenHBand="0" w:firstRowFirstColumn="0" w:firstRowLastColumn="0" w:lastRowFirstColumn="0" w:lastRowLastColumn="0"/>
            <w:tcW w:w="2972" w:type="dxa"/>
          </w:tcPr>
          <w:p w14:paraId="3F52E8C0" w14:textId="468CD974" w:rsidR="00C54D27" w:rsidRPr="000751A4" w:rsidRDefault="00C54D27" w:rsidP="00A1263F">
            <w:pPr>
              <w:spacing w:after="0"/>
              <w:jc w:val="left"/>
              <w:rPr>
                <w:b w:val="0"/>
                <w:bCs w:val="0"/>
              </w:rPr>
            </w:pPr>
            <w:r w:rsidRPr="000751A4">
              <w:rPr>
                <w:b w:val="0"/>
                <w:bCs w:val="0"/>
              </w:rPr>
              <w:t xml:space="preserve">Arun Kumar </w:t>
            </w:r>
            <w:r w:rsidR="009E68AB" w:rsidRPr="000751A4">
              <w:rPr>
                <w:b w:val="0"/>
                <w:bCs w:val="0"/>
              </w:rPr>
              <w:t>Natar</w:t>
            </w:r>
            <w:r w:rsidR="00FE4742" w:rsidRPr="000751A4">
              <w:rPr>
                <w:b w:val="0"/>
                <w:bCs w:val="0"/>
              </w:rPr>
              <w:t>a</w:t>
            </w:r>
            <w:r w:rsidR="009E68AB" w:rsidRPr="000751A4">
              <w:rPr>
                <w:b w:val="0"/>
                <w:bCs w:val="0"/>
              </w:rPr>
              <w:t>jan</w:t>
            </w:r>
          </w:p>
        </w:tc>
        <w:tc>
          <w:tcPr>
            <w:tcW w:w="4820" w:type="dxa"/>
          </w:tcPr>
          <w:p w14:paraId="6AB7E93C" w14:textId="7CBD0D96" w:rsidR="00C54D27" w:rsidRDefault="00CD6CEC" w:rsidP="00A1263F">
            <w:pPr>
              <w:spacing w:after="0"/>
              <w:jc w:val="left"/>
              <w:cnfStyle w:val="000000000000" w:firstRow="0" w:lastRow="0" w:firstColumn="0" w:lastColumn="0" w:oddVBand="0" w:evenVBand="0" w:oddHBand="0" w:evenHBand="0" w:firstRowFirstColumn="0" w:firstRowLastColumn="0" w:lastRowFirstColumn="0" w:lastRowLastColumn="0"/>
            </w:pPr>
            <w:r>
              <w:t xml:space="preserve">Consultant, </w:t>
            </w:r>
            <w:r w:rsidR="001F04F2">
              <w:t>UNICEF</w:t>
            </w:r>
          </w:p>
        </w:tc>
        <w:tc>
          <w:tcPr>
            <w:tcW w:w="1134" w:type="dxa"/>
          </w:tcPr>
          <w:p w14:paraId="2C7B9AAF" w14:textId="13AF48E9" w:rsidR="00C54D27" w:rsidRDefault="00FE4742" w:rsidP="000751A4">
            <w:pPr>
              <w:spacing w:after="0"/>
              <w:ind w:right="-80"/>
              <w:jc w:val="left"/>
              <w:cnfStyle w:val="000000000000" w:firstRow="0" w:lastRow="0" w:firstColumn="0" w:lastColumn="0" w:oddVBand="0" w:evenVBand="0" w:oddHBand="0" w:evenHBand="0" w:firstRowFirstColumn="0" w:firstRowLastColumn="0" w:lastRowFirstColumn="0" w:lastRowLastColumn="0"/>
            </w:pPr>
            <w:r>
              <w:t>India</w:t>
            </w:r>
          </w:p>
        </w:tc>
      </w:tr>
      <w:tr w:rsidR="0023210C" w14:paraId="0A3C8766" w14:textId="77777777" w:rsidTr="006629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E35A3FB" w14:textId="41D33FEE" w:rsidR="0023210C" w:rsidRPr="000751A4" w:rsidRDefault="0023210C" w:rsidP="00A1263F">
            <w:pPr>
              <w:spacing w:after="0"/>
              <w:jc w:val="left"/>
              <w:rPr>
                <w:b w:val="0"/>
                <w:bCs w:val="0"/>
              </w:rPr>
            </w:pPr>
            <w:r w:rsidRPr="000751A4">
              <w:rPr>
                <w:b w:val="0"/>
                <w:bCs w:val="0"/>
              </w:rPr>
              <w:t>S Vishwanath</w:t>
            </w:r>
          </w:p>
        </w:tc>
        <w:tc>
          <w:tcPr>
            <w:tcW w:w="4820" w:type="dxa"/>
          </w:tcPr>
          <w:p w14:paraId="4AE0C6D3" w14:textId="7F1EC0F3" w:rsidR="0023210C" w:rsidRDefault="0023210C" w:rsidP="00A1263F">
            <w:pPr>
              <w:spacing w:after="0"/>
              <w:jc w:val="left"/>
              <w:cnfStyle w:val="000000100000" w:firstRow="0" w:lastRow="0" w:firstColumn="0" w:lastColumn="0" w:oddVBand="0" w:evenVBand="0" w:oddHBand="1" w:evenHBand="0" w:firstRowFirstColumn="0" w:firstRowLastColumn="0" w:lastRowFirstColumn="0" w:lastRowLastColumn="0"/>
            </w:pPr>
            <w:r>
              <w:t>Biome</w:t>
            </w:r>
          </w:p>
        </w:tc>
        <w:tc>
          <w:tcPr>
            <w:tcW w:w="1134" w:type="dxa"/>
          </w:tcPr>
          <w:p w14:paraId="2C38630C" w14:textId="40EC451C" w:rsidR="0023210C" w:rsidRDefault="00FE4742" w:rsidP="00A1263F">
            <w:pPr>
              <w:spacing w:after="0"/>
              <w:jc w:val="left"/>
              <w:cnfStyle w:val="000000100000" w:firstRow="0" w:lastRow="0" w:firstColumn="0" w:lastColumn="0" w:oddVBand="0" w:evenVBand="0" w:oddHBand="1" w:evenHBand="0" w:firstRowFirstColumn="0" w:firstRowLastColumn="0" w:lastRowFirstColumn="0" w:lastRowLastColumn="0"/>
            </w:pPr>
            <w:r>
              <w:t>India</w:t>
            </w:r>
          </w:p>
        </w:tc>
      </w:tr>
      <w:tr w:rsidR="0023210C" w14:paraId="03C6F552" w14:textId="77777777" w:rsidTr="00662924">
        <w:tc>
          <w:tcPr>
            <w:cnfStyle w:val="001000000000" w:firstRow="0" w:lastRow="0" w:firstColumn="1" w:lastColumn="0" w:oddVBand="0" w:evenVBand="0" w:oddHBand="0" w:evenHBand="0" w:firstRowFirstColumn="0" w:firstRowLastColumn="0" w:lastRowFirstColumn="0" w:lastRowLastColumn="0"/>
            <w:tcW w:w="2972" w:type="dxa"/>
          </w:tcPr>
          <w:p w14:paraId="43174C41" w14:textId="35DC4885" w:rsidR="0023210C" w:rsidRPr="000751A4" w:rsidRDefault="0023210C" w:rsidP="00A1263F">
            <w:pPr>
              <w:spacing w:after="0"/>
              <w:jc w:val="left"/>
              <w:rPr>
                <w:b w:val="0"/>
                <w:bCs w:val="0"/>
              </w:rPr>
            </w:pPr>
            <w:r w:rsidRPr="000751A4">
              <w:rPr>
                <w:b w:val="0"/>
                <w:bCs w:val="0"/>
              </w:rPr>
              <w:t>Ajit Seshadri</w:t>
            </w:r>
          </w:p>
        </w:tc>
        <w:tc>
          <w:tcPr>
            <w:tcW w:w="4820" w:type="dxa"/>
          </w:tcPr>
          <w:p w14:paraId="6FD52849" w14:textId="3B5586CB" w:rsidR="0023210C" w:rsidRDefault="0023210C" w:rsidP="00A1263F">
            <w:pPr>
              <w:spacing w:after="0"/>
              <w:jc w:val="left"/>
              <w:cnfStyle w:val="000000000000" w:firstRow="0" w:lastRow="0" w:firstColumn="0" w:lastColumn="0" w:oddVBand="0" w:evenVBand="0" w:oddHBand="0" w:evenHBand="0" w:firstRowFirstColumn="0" w:firstRowLastColumn="0" w:lastRowFirstColumn="0" w:lastRowLastColumn="0"/>
            </w:pPr>
            <w:r>
              <w:t>Vigyan Vijay Foundation</w:t>
            </w:r>
          </w:p>
        </w:tc>
        <w:tc>
          <w:tcPr>
            <w:tcW w:w="1134" w:type="dxa"/>
          </w:tcPr>
          <w:p w14:paraId="5F776E15" w14:textId="574ACF15" w:rsidR="0023210C" w:rsidRDefault="00FE4742" w:rsidP="00A1263F">
            <w:pPr>
              <w:spacing w:after="0"/>
              <w:jc w:val="left"/>
              <w:cnfStyle w:val="000000000000" w:firstRow="0" w:lastRow="0" w:firstColumn="0" w:lastColumn="0" w:oddVBand="0" w:evenVBand="0" w:oddHBand="0" w:evenHBand="0" w:firstRowFirstColumn="0" w:firstRowLastColumn="0" w:lastRowFirstColumn="0" w:lastRowLastColumn="0"/>
            </w:pPr>
            <w:r>
              <w:t>India</w:t>
            </w:r>
          </w:p>
        </w:tc>
      </w:tr>
      <w:tr w:rsidR="0023210C" w14:paraId="130E047D" w14:textId="77777777" w:rsidTr="006629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F1D11EA" w14:textId="7350ED50" w:rsidR="0023210C" w:rsidRPr="000751A4" w:rsidRDefault="008C3707" w:rsidP="00A1263F">
            <w:pPr>
              <w:spacing w:after="0"/>
              <w:jc w:val="left"/>
              <w:rPr>
                <w:b w:val="0"/>
                <w:bCs w:val="0"/>
              </w:rPr>
            </w:pPr>
            <w:r w:rsidRPr="000751A4">
              <w:rPr>
                <w:b w:val="0"/>
                <w:bCs w:val="0"/>
              </w:rPr>
              <w:t>Nitya Jacob</w:t>
            </w:r>
          </w:p>
        </w:tc>
        <w:tc>
          <w:tcPr>
            <w:tcW w:w="4820" w:type="dxa"/>
          </w:tcPr>
          <w:p w14:paraId="79452FAC" w14:textId="7A5D0D53" w:rsidR="0023210C" w:rsidRDefault="001577E0" w:rsidP="00A1263F">
            <w:pPr>
              <w:spacing w:after="0"/>
              <w:jc w:val="left"/>
              <w:cnfStyle w:val="000000100000" w:firstRow="0" w:lastRow="0" w:firstColumn="0" w:lastColumn="0" w:oddVBand="0" w:evenVBand="0" w:oddHBand="1" w:evenHBand="0" w:firstRowFirstColumn="0" w:firstRowLastColumn="0" w:lastRowFirstColumn="0" w:lastRowLastColumn="0"/>
            </w:pPr>
            <w:r>
              <w:t>SuSanA India Coordinator</w:t>
            </w:r>
          </w:p>
        </w:tc>
        <w:tc>
          <w:tcPr>
            <w:tcW w:w="1134" w:type="dxa"/>
          </w:tcPr>
          <w:p w14:paraId="6E42C860" w14:textId="0D0E24DA" w:rsidR="0023210C" w:rsidRDefault="00FE4742" w:rsidP="00A1263F">
            <w:pPr>
              <w:spacing w:after="0"/>
              <w:jc w:val="left"/>
              <w:cnfStyle w:val="000000100000" w:firstRow="0" w:lastRow="0" w:firstColumn="0" w:lastColumn="0" w:oddVBand="0" w:evenVBand="0" w:oddHBand="1" w:evenHBand="0" w:firstRowFirstColumn="0" w:firstRowLastColumn="0" w:lastRowFirstColumn="0" w:lastRowLastColumn="0"/>
            </w:pPr>
            <w:r>
              <w:t>India</w:t>
            </w:r>
          </w:p>
        </w:tc>
      </w:tr>
      <w:tr w:rsidR="008C3707" w14:paraId="04392BD4" w14:textId="77777777" w:rsidTr="00662924">
        <w:tc>
          <w:tcPr>
            <w:cnfStyle w:val="001000000000" w:firstRow="0" w:lastRow="0" w:firstColumn="1" w:lastColumn="0" w:oddVBand="0" w:evenVBand="0" w:oddHBand="0" w:evenHBand="0" w:firstRowFirstColumn="0" w:firstRowLastColumn="0" w:lastRowFirstColumn="0" w:lastRowLastColumn="0"/>
            <w:tcW w:w="2972" w:type="dxa"/>
          </w:tcPr>
          <w:p w14:paraId="17E03AA5" w14:textId="6358AEC0" w:rsidR="008C3707" w:rsidRPr="000751A4" w:rsidRDefault="008C3707" w:rsidP="00A1263F">
            <w:pPr>
              <w:spacing w:after="0"/>
              <w:jc w:val="left"/>
              <w:rPr>
                <w:b w:val="0"/>
                <w:bCs w:val="0"/>
              </w:rPr>
            </w:pPr>
            <w:r w:rsidRPr="000751A4">
              <w:rPr>
                <w:b w:val="0"/>
                <w:bCs w:val="0"/>
              </w:rPr>
              <w:t>Ravishankar Sunkadakatte</w:t>
            </w:r>
          </w:p>
        </w:tc>
        <w:tc>
          <w:tcPr>
            <w:tcW w:w="4820" w:type="dxa"/>
          </w:tcPr>
          <w:p w14:paraId="10368185" w14:textId="575FC80F" w:rsidR="008C3707" w:rsidRDefault="00774652" w:rsidP="000751A4">
            <w:pPr>
              <w:spacing w:after="0"/>
              <w:ind w:right="566"/>
              <w:jc w:val="left"/>
              <w:cnfStyle w:val="000000000000" w:firstRow="0" w:lastRow="0" w:firstColumn="0" w:lastColumn="0" w:oddVBand="0" w:evenVBand="0" w:oddHBand="0" w:evenHBand="0" w:firstRowFirstColumn="0" w:firstRowLastColumn="0" w:lastRowFirstColumn="0" w:lastRowLastColumn="0"/>
            </w:pPr>
            <w:proofErr w:type="spellStart"/>
            <w:r>
              <w:t>Rodic</w:t>
            </w:r>
            <w:proofErr w:type="spellEnd"/>
            <w:r>
              <w:t xml:space="preserve"> Consultants Private Limited</w:t>
            </w:r>
          </w:p>
        </w:tc>
        <w:tc>
          <w:tcPr>
            <w:tcW w:w="1134" w:type="dxa"/>
          </w:tcPr>
          <w:p w14:paraId="161379ED" w14:textId="6A609EA2" w:rsidR="008C3707" w:rsidRDefault="00FE4742" w:rsidP="00A1263F">
            <w:pPr>
              <w:spacing w:after="0"/>
              <w:jc w:val="left"/>
              <w:cnfStyle w:val="000000000000" w:firstRow="0" w:lastRow="0" w:firstColumn="0" w:lastColumn="0" w:oddVBand="0" w:evenVBand="0" w:oddHBand="0" w:evenHBand="0" w:firstRowFirstColumn="0" w:firstRowLastColumn="0" w:lastRowFirstColumn="0" w:lastRowLastColumn="0"/>
            </w:pPr>
            <w:r>
              <w:t>India</w:t>
            </w:r>
          </w:p>
        </w:tc>
      </w:tr>
      <w:tr w:rsidR="008C3707" w14:paraId="606708B8" w14:textId="77777777" w:rsidTr="006629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3E24F7B" w14:textId="1BB9C699" w:rsidR="008C3707" w:rsidRPr="000751A4" w:rsidRDefault="008C3707" w:rsidP="00A1263F">
            <w:pPr>
              <w:spacing w:after="0"/>
              <w:jc w:val="left"/>
              <w:rPr>
                <w:b w:val="0"/>
                <w:bCs w:val="0"/>
              </w:rPr>
            </w:pPr>
            <w:r w:rsidRPr="000751A4">
              <w:rPr>
                <w:b w:val="0"/>
                <w:bCs w:val="0"/>
              </w:rPr>
              <w:t>T K Das</w:t>
            </w:r>
          </w:p>
        </w:tc>
        <w:tc>
          <w:tcPr>
            <w:tcW w:w="4820" w:type="dxa"/>
          </w:tcPr>
          <w:p w14:paraId="6C0FDAED" w14:textId="6B1CD7CA" w:rsidR="008C3707" w:rsidRDefault="002020D3" w:rsidP="00A1263F">
            <w:pPr>
              <w:spacing w:after="0"/>
              <w:jc w:val="left"/>
              <w:cnfStyle w:val="000000100000" w:firstRow="0" w:lastRow="0" w:firstColumn="0" w:lastColumn="0" w:oddVBand="0" w:evenVBand="0" w:oddHBand="1" w:evenHBand="0" w:firstRowFirstColumn="0" w:firstRowLastColumn="0" w:lastRowFirstColumn="0" w:lastRowLastColumn="0"/>
            </w:pPr>
            <w:r>
              <w:t>Independent Consultant</w:t>
            </w:r>
          </w:p>
        </w:tc>
        <w:tc>
          <w:tcPr>
            <w:tcW w:w="1134" w:type="dxa"/>
          </w:tcPr>
          <w:p w14:paraId="374EAD9C" w14:textId="6E4B68D8" w:rsidR="008C3707" w:rsidRDefault="00FE4742" w:rsidP="00A1263F">
            <w:pPr>
              <w:spacing w:after="0"/>
              <w:jc w:val="left"/>
              <w:cnfStyle w:val="000000100000" w:firstRow="0" w:lastRow="0" w:firstColumn="0" w:lastColumn="0" w:oddVBand="0" w:evenVBand="0" w:oddHBand="1" w:evenHBand="0" w:firstRowFirstColumn="0" w:firstRowLastColumn="0" w:lastRowFirstColumn="0" w:lastRowLastColumn="0"/>
            </w:pPr>
            <w:r>
              <w:t>India</w:t>
            </w:r>
          </w:p>
        </w:tc>
      </w:tr>
      <w:tr w:rsidR="008C3707" w14:paraId="4A4BF66D" w14:textId="77777777" w:rsidTr="00662924">
        <w:tc>
          <w:tcPr>
            <w:cnfStyle w:val="001000000000" w:firstRow="0" w:lastRow="0" w:firstColumn="1" w:lastColumn="0" w:oddVBand="0" w:evenVBand="0" w:oddHBand="0" w:evenHBand="0" w:firstRowFirstColumn="0" w:firstRowLastColumn="0" w:lastRowFirstColumn="0" w:lastRowLastColumn="0"/>
            <w:tcW w:w="2972" w:type="dxa"/>
          </w:tcPr>
          <w:p w14:paraId="426C5665" w14:textId="18900F65" w:rsidR="008C3707" w:rsidRPr="000751A4" w:rsidRDefault="008C3707" w:rsidP="00A1263F">
            <w:pPr>
              <w:spacing w:after="0"/>
              <w:jc w:val="left"/>
              <w:rPr>
                <w:b w:val="0"/>
                <w:bCs w:val="0"/>
              </w:rPr>
            </w:pPr>
            <w:r w:rsidRPr="000751A4">
              <w:rPr>
                <w:b w:val="0"/>
                <w:bCs w:val="0"/>
              </w:rPr>
              <w:t>Rajiv Sinha</w:t>
            </w:r>
          </w:p>
        </w:tc>
        <w:tc>
          <w:tcPr>
            <w:tcW w:w="4820" w:type="dxa"/>
          </w:tcPr>
          <w:p w14:paraId="513B4399" w14:textId="0B51E01C" w:rsidR="008C3707" w:rsidRDefault="00C07F85" w:rsidP="00A1263F">
            <w:pPr>
              <w:spacing w:after="0"/>
              <w:jc w:val="left"/>
              <w:cnfStyle w:val="000000000000" w:firstRow="0" w:lastRow="0" w:firstColumn="0" w:lastColumn="0" w:oddVBand="0" w:evenVBand="0" w:oddHBand="0" w:evenHBand="0" w:firstRowFirstColumn="0" w:firstRowLastColumn="0" w:lastRowFirstColumn="0" w:lastRowLastColumn="0"/>
            </w:pPr>
            <w:r>
              <w:t>Retired Associate</w:t>
            </w:r>
            <w:r w:rsidRPr="00C07F85">
              <w:t xml:space="preserve"> Professor, Griffith University</w:t>
            </w:r>
          </w:p>
        </w:tc>
        <w:tc>
          <w:tcPr>
            <w:tcW w:w="1134" w:type="dxa"/>
          </w:tcPr>
          <w:p w14:paraId="699D156D" w14:textId="45BAB427" w:rsidR="008C3707" w:rsidRDefault="00C07F85" w:rsidP="00A1263F">
            <w:pPr>
              <w:spacing w:after="0"/>
              <w:jc w:val="left"/>
              <w:cnfStyle w:val="000000000000" w:firstRow="0" w:lastRow="0" w:firstColumn="0" w:lastColumn="0" w:oddVBand="0" w:evenVBand="0" w:oddHBand="0" w:evenHBand="0" w:firstRowFirstColumn="0" w:firstRowLastColumn="0" w:lastRowFirstColumn="0" w:lastRowLastColumn="0"/>
            </w:pPr>
            <w:r w:rsidRPr="00C07F85">
              <w:t>Australia</w:t>
            </w:r>
          </w:p>
        </w:tc>
      </w:tr>
      <w:tr w:rsidR="00C07F85" w14:paraId="4A0AA758" w14:textId="77777777" w:rsidTr="006629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C4B0151" w14:textId="79E5473C" w:rsidR="00C07F85" w:rsidRPr="000751A4" w:rsidRDefault="00C07F85" w:rsidP="00A1263F">
            <w:pPr>
              <w:spacing w:after="0"/>
              <w:jc w:val="left"/>
              <w:rPr>
                <w:b w:val="0"/>
                <w:bCs w:val="0"/>
              </w:rPr>
            </w:pPr>
            <w:r w:rsidRPr="000751A4">
              <w:rPr>
                <w:b w:val="0"/>
                <w:bCs w:val="0"/>
              </w:rPr>
              <w:t>Elisabeth von Muench</w:t>
            </w:r>
          </w:p>
        </w:tc>
        <w:tc>
          <w:tcPr>
            <w:tcW w:w="4820" w:type="dxa"/>
          </w:tcPr>
          <w:p w14:paraId="347E3CBE" w14:textId="28286231" w:rsidR="00C07F85" w:rsidRPr="00C07F85" w:rsidRDefault="00DF1979" w:rsidP="00A1263F">
            <w:pPr>
              <w:spacing w:after="0"/>
              <w:jc w:val="left"/>
              <w:cnfStyle w:val="000000100000" w:firstRow="0" w:lastRow="0" w:firstColumn="0" w:lastColumn="0" w:oddVBand="0" w:evenVBand="0" w:oddHBand="1" w:evenHBand="0" w:firstRowFirstColumn="0" w:firstRowLastColumn="0" w:lastRowFirstColumn="0" w:lastRowLastColumn="0"/>
            </w:pPr>
            <w:r>
              <w:t xml:space="preserve">SuSanA </w:t>
            </w:r>
          </w:p>
        </w:tc>
        <w:tc>
          <w:tcPr>
            <w:tcW w:w="1134" w:type="dxa"/>
          </w:tcPr>
          <w:p w14:paraId="69ED2754" w14:textId="53228E47" w:rsidR="00C07F85" w:rsidRPr="00C07F85" w:rsidRDefault="00DF1979" w:rsidP="00A1263F">
            <w:pPr>
              <w:spacing w:after="0"/>
              <w:jc w:val="left"/>
              <w:cnfStyle w:val="000000100000" w:firstRow="0" w:lastRow="0" w:firstColumn="0" w:lastColumn="0" w:oddVBand="0" w:evenVBand="0" w:oddHBand="1" w:evenHBand="0" w:firstRowFirstColumn="0" w:firstRowLastColumn="0" w:lastRowFirstColumn="0" w:lastRowLastColumn="0"/>
            </w:pPr>
            <w:r>
              <w:t>Australia</w:t>
            </w:r>
          </w:p>
        </w:tc>
      </w:tr>
      <w:tr w:rsidR="00DF1979" w14:paraId="2DD5232D" w14:textId="77777777" w:rsidTr="00662924">
        <w:tc>
          <w:tcPr>
            <w:cnfStyle w:val="001000000000" w:firstRow="0" w:lastRow="0" w:firstColumn="1" w:lastColumn="0" w:oddVBand="0" w:evenVBand="0" w:oddHBand="0" w:evenHBand="0" w:firstRowFirstColumn="0" w:firstRowLastColumn="0" w:lastRowFirstColumn="0" w:lastRowLastColumn="0"/>
            <w:tcW w:w="2972" w:type="dxa"/>
          </w:tcPr>
          <w:p w14:paraId="47A7541B" w14:textId="2A3E7137" w:rsidR="00DF1979" w:rsidRPr="000751A4" w:rsidRDefault="00DF1979" w:rsidP="00A1263F">
            <w:pPr>
              <w:spacing w:after="0"/>
              <w:jc w:val="left"/>
              <w:rPr>
                <w:b w:val="0"/>
                <w:bCs w:val="0"/>
              </w:rPr>
            </w:pPr>
            <w:r w:rsidRPr="000751A4">
              <w:rPr>
                <w:b w:val="0"/>
                <w:bCs w:val="0"/>
              </w:rPr>
              <w:t>Vasanth Ramesh</w:t>
            </w:r>
          </w:p>
        </w:tc>
        <w:tc>
          <w:tcPr>
            <w:tcW w:w="4820" w:type="dxa"/>
          </w:tcPr>
          <w:p w14:paraId="79526380" w14:textId="46ED0118" w:rsidR="00DF1979" w:rsidRDefault="00DF1979" w:rsidP="00A1263F">
            <w:pPr>
              <w:spacing w:after="0"/>
              <w:jc w:val="left"/>
              <w:cnfStyle w:val="000000000000" w:firstRow="0" w:lastRow="0" w:firstColumn="0" w:lastColumn="0" w:oddVBand="0" w:evenVBand="0" w:oddHBand="0" w:evenHBand="0" w:firstRowFirstColumn="0" w:firstRowLastColumn="0" w:lastRowFirstColumn="0" w:lastRowLastColumn="0"/>
            </w:pPr>
            <w:r>
              <w:t>Chalmers University Technology</w:t>
            </w:r>
          </w:p>
        </w:tc>
        <w:tc>
          <w:tcPr>
            <w:tcW w:w="1134" w:type="dxa"/>
          </w:tcPr>
          <w:p w14:paraId="68C02194" w14:textId="2531ABBF" w:rsidR="00DF1979" w:rsidRDefault="00DF1979" w:rsidP="00A1263F">
            <w:pPr>
              <w:spacing w:after="0"/>
              <w:jc w:val="left"/>
              <w:cnfStyle w:val="000000000000" w:firstRow="0" w:lastRow="0" w:firstColumn="0" w:lastColumn="0" w:oddVBand="0" w:evenVBand="0" w:oddHBand="0" w:evenHBand="0" w:firstRowFirstColumn="0" w:firstRowLastColumn="0" w:lastRowFirstColumn="0" w:lastRowLastColumn="0"/>
            </w:pPr>
            <w:r>
              <w:t>Sweden</w:t>
            </w:r>
          </w:p>
        </w:tc>
      </w:tr>
      <w:tr w:rsidR="00DF1979" w14:paraId="67B7CEA8" w14:textId="77777777" w:rsidTr="006629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220ED66" w14:textId="088BC27E" w:rsidR="00DF1979" w:rsidRPr="000751A4" w:rsidRDefault="006C7492" w:rsidP="00A1263F">
            <w:pPr>
              <w:spacing w:after="0"/>
              <w:jc w:val="left"/>
              <w:rPr>
                <w:b w:val="0"/>
                <w:bCs w:val="0"/>
              </w:rPr>
            </w:pPr>
            <w:r w:rsidRPr="000751A4">
              <w:rPr>
                <w:b w:val="0"/>
                <w:bCs w:val="0"/>
              </w:rPr>
              <w:t>D K Manavalan</w:t>
            </w:r>
          </w:p>
        </w:tc>
        <w:tc>
          <w:tcPr>
            <w:tcW w:w="4820" w:type="dxa"/>
          </w:tcPr>
          <w:p w14:paraId="14401F20" w14:textId="518A9AC7" w:rsidR="00DF1979" w:rsidRDefault="006C7492" w:rsidP="00A1263F">
            <w:pPr>
              <w:spacing w:after="0"/>
              <w:jc w:val="left"/>
              <w:cnfStyle w:val="000000100000" w:firstRow="0" w:lastRow="0" w:firstColumn="0" w:lastColumn="0" w:oddVBand="0" w:evenVBand="0" w:oddHBand="1" w:evenHBand="0" w:firstRowFirstColumn="0" w:firstRowLastColumn="0" w:lastRowFirstColumn="0" w:lastRowLastColumn="0"/>
            </w:pPr>
            <w:r>
              <w:t>AFPRO</w:t>
            </w:r>
          </w:p>
        </w:tc>
        <w:tc>
          <w:tcPr>
            <w:tcW w:w="1134" w:type="dxa"/>
          </w:tcPr>
          <w:p w14:paraId="7AF6C385" w14:textId="6B8AD603" w:rsidR="00DF1979" w:rsidRDefault="006C7492" w:rsidP="00A1263F">
            <w:pPr>
              <w:spacing w:after="0"/>
              <w:jc w:val="left"/>
              <w:cnfStyle w:val="000000100000" w:firstRow="0" w:lastRow="0" w:firstColumn="0" w:lastColumn="0" w:oddVBand="0" w:evenVBand="0" w:oddHBand="1" w:evenHBand="0" w:firstRowFirstColumn="0" w:firstRowLastColumn="0" w:lastRowFirstColumn="0" w:lastRowLastColumn="0"/>
            </w:pPr>
            <w:r>
              <w:t>India</w:t>
            </w:r>
          </w:p>
        </w:tc>
      </w:tr>
      <w:tr w:rsidR="006C7492" w14:paraId="14735D87" w14:textId="77777777" w:rsidTr="00662924">
        <w:tc>
          <w:tcPr>
            <w:cnfStyle w:val="001000000000" w:firstRow="0" w:lastRow="0" w:firstColumn="1" w:lastColumn="0" w:oddVBand="0" w:evenVBand="0" w:oddHBand="0" w:evenHBand="0" w:firstRowFirstColumn="0" w:firstRowLastColumn="0" w:lastRowFirstColumn="0" w:lastRowLastColumn="0"/>
            <w:tcW w:w="2972" w:type="dxa"/>
          </w:tcPr>
          <w:p w14:paraId="6A37D787" w14:textId="7B60D5EB" w:rsidR="006C7492" w:rsidRPr="000751A4" w:rsidRDefault="006C7492" w:rsidP="00A1263F">
            <w:pPr>
              <w:spacing w:after="0"/>
              <w:jc w:val="left"/>
              <w:rPr>
                <w:b w:val="0"/>
                <w:bCs w:val="0"/>
              </w:rPr>
            </w:pPr>
            <w:r w:rsidRPr="000751A4">
              <w:rPr>
                <w:b w:val="0"/>
                <w:bCs w:val="0"/>
              </w:rPr>
              <w:t xml:space="preserve">Paresh </w:t>
            </w:r>
            <w:proofErr w:type="spellStart"/>
            <w:r w:rsidR="00FE4742" w:rsidRPr="000751A4">
              <w:rPr>
                <w:b w:val="0"/>
                <w:bCs w:val="0"/>
              </w:rPr>
              <w:t>Chajjed-Picha</w:t>
            </w:r>
            <w:proofErr w:type="spellEnd"/>
          </w:p>
        </w:tc>
        <w:tc>
          <w:tcPr>
            <w:tcW w:w="4820" w:type="dxa"/>
          </w:tcPr>
          <w:p w14:paraId="7B54562B" w14:textId="1B54FCAA" w:rsidR="006C7492" w:rsidRDefault="00FE4742" w:rsidP="00A1263F">
            <w:pPr>
              <w:spacing w:after="0"/>
              <w:jc w:val="left"/>
              <w:cnfStyle w:val="000000000000" w:firstRow="0" w:lastRow="0" w:firstColumn="0" w:lastColumn="0" w:oddVBand="0" w:evenVBand="0" w:oddHBand="0" w:evenHBand="0" w:firstRowFirstColumn="0" w:firstRowLastColumn="0" w:lastRowFirstColumn="0" w:lastRowLastColumn="0"/>
            </w:pPr>
            <w:r>
              <w:t>IIT Mumbai</w:t>
            </w:r>
          </w:p>
        </w:tc>
        <w:tc>
          <w:tcPr>
            <w:tcW w:w="1134" w:type="dxa"/>
          </w:tcPr>
          <w:p w14:paraId="6D7AA0AF" w14:textId="0197DC05" w:rsidR="006C7492" w:rsidRDefault="00FE4742" w:rsidP="00A1263F">
            <w:pPr>
              <w:spacing w:after="0"/>
              <w:jc w:val="left"/>
              <w:cnfStyle w:val="000000000000" w:firstRow="0" w:lastRow="0" w:firstColumn="0" w:lastColumn="0" w:oddVBand="0" w:evenVBand="0" w:oddHBand="0" w:evenHBand="0" w:firstRowFirstColumn="0" w:firstRowLastColumn="0" w:lastRowFirstColumn="0" w:lastRowLastColumn="0"/>
            </w:pPr>
            <w:r>
              <w:t>India</w:t>
            </w:r>
          </w:p>
        </w:tc>
      </w:tr>
      <w:tr w:rsidR="00FE4742" w14:paraId="5E4FEB50" w14:textId="77777777" w:rsidTr="006629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B1960BE" w14:textId="7D875B09" w:rsidR="00FE4742" w:rsidRPr="000751A4" w:rsidRDefault="00FE4742" w:rsidP="00A1263F">
            <w:pPr>
              <w:spacing w:after="0"/>
              <w:jc w:val="left"/>
              <w:rPr>
                <w:b w:val="0"/>
                <w:bCs w:val="0"/>
              </w:rPr>
            </w:pPr>
            <w:r w:rsidRPr="000751A4">
              <w:rPr>
                <w:b w:val="0"/>
                <w:bCs w:val="0"/>
              </w:rPr>
              <w:t>V R Raman</w:t>
            </w:r>
          </w:p>
        </w:tc>
        <w:tc>
          <w:tcPr>
            <w:tcW w:w="4820" w:type="dxa"/>
          </w:tcPr>
          <w:p w14:paraId="37A11365" w14:textId="015EC6A7" w:rsidR="00FE4742" w:rsidRDefault="00FE4742" w:rsidP="00A1263F">
            <w:pPr>
              <w:spacing w:after="0"/>
              <w:jc w:val="left"/>
              <w:cnfStyle w:val="000000100000" w:firstRow="0" w:lastRow="0" w:firstColumn="0" w:lastColumn="0" w:oddVBand="0" w:evenVBand="0" w:oddHBand="1" w:evenHBand="0" w:firstRowFirstColumn="0" w:firstRowLastColumn="0" w:lastRowFirstColumn="0" w:lastRowLastColumn="0"/>
            </w:pPr>
            <w:r>
              <w:t xml:space="preserve">WaterAid </w:t>
            </w:r>
            <w:r w:rsidR="007B7931">
              <w:t>India</w:t>
            </w:r>
          </w:p>
        </w:tc>
        <w:tc>
          <w:tcPr>
            <w:tcW w:w="1134" w:type="dxa"/>
          </w:tcPr>
          <w:p w14:paraId="3971D046" w14:textId="218C43C5" w:rsidR="00FE4742" w:rsidRDefault="00FE4742" w:rsidP="00A1263F">
            <w:pPr>
              <w:spacing w:after="0"/>
              <w:jc w:val="left"/>
              <w:cnfStyle w:val="000000100000" w:firstRow="0" w:lastRow="0" w:firstColumn="0" w:lastColumn="0" w:oddVBand="0" w:evenVBand="0" w:oddHBand="1" w:evenHBand="0" w:firstRowFirstColumn="0" w:firstRowLastColumn="0" w:lastRowFirstColumn="0" w:lastRowLastColumn="0"/>
            </w:pPr>
            <w:r>
              <w:t>India</w:t>
            </w:r>
          </w:p>
        </w:tc>
      </w:tr>
      <w:tr w:rsidR="00FE4742" w14:paraId="7E0711A3" w14:textId="77777777" w:rsidTr="00662924">
        <w:tc>
          <w:tcPr>
            <w:cnfStyle w:val="001000000000" w:firstRow="0" w:lastRow="0" w:firstColumn="1" w:lastColumn="0" w:oddVBand="0" w:evenVBand="0" w:oddHBand="0" w:evenHBand="0" w:firstRowFirstColumn="0" w:firstRowLastColumn="0" w:lastRowFirstColumn="0" w:lastRowLastColumn="0"/>
            <w:tcW w:w="2972" w:type="dxa"/>
          </w:tcPr>
          <w:p w14:paraId="305727D1" w14:textId="01F5F454" w:rsidR="00FE4742" w:rsidRPr="000751A4" w:rsidRDefault="00C13BEB" w:rsidP="00A1263F">
            <w:pPr>
              <w:spacing w:after="0"/>
              <w:rPr>
                <w:b w:val="0"/>
                <w:bCs w:val="0"/>
              </w:rPr>
            </w:pPr>
            <w:r w:rsidRPr="000751A4">
              <w:rPr>
                <w:b w:val="0"/>
                <w:bCs w:val="0"/>
              </w:rPr>
              <w:t>Harish R</w:t>
            </w:r>
          </w:p>
        </w:tc>
        <w:tc>
          <w:tcPr>
            <w:tcW w:w="4820" w:type="dxa"/>
          </w:tcPr>
          <w:p w14:paraId="1A9F562B" w14:textId="18C198AA" w:rsidR="00FE4742" w:rsidRDefault="00C13BEB" w:rsidP="00A1263F">
            <w:pPr>
              <w:spacing w:after="0"/>
              <w:jc w:val="left"/>
              <w:cnfStyle w:val="000000000000" w:firstRow="0" w:lastRow="0" w:firstColumn="0" w:lastColumn="0" w:oddVBand="0" w:evenVBand="0" w:oddHBand="0" w:evenHBand="0" w:firstRowFirstColumn="0" w:firstRowLastColumn="0" w:lastRowFirstColumn="0" w:lastRowLastColumn="0"/>
            </w:pPr>
            <w:r>
              <w:t>Government of Karnataka</w:t>
            </w:r>
          </w:p>
        </w:tc>
        <w:tc>
          <w:tcPr>
            <w:tcW w:w="1134" w:type="dxa"/>
          </w:tcPr>
          <w:p w14:paraId="6DB96FE8" w14:textId="76022EC8" w:rsidR="00FE4742" w:rsidRDefault="00C13BEB" w:rsidP="00A1263F">
            <w:pPr>
              <w:spacing w:after="0"/>
              <w:jc w:val="left"/>
              <w:cnfStyle w:val="000000000000" w:firstRow="0" w:lastRow="0" w:firstColumn="0" w:lastColumn="0" w:oddVBand="0" w:evenVBand="0" w:oddHBand="0" w:evenHBand="0" w:firstRowFirstColumn="0" w:firstRowLastColumn="0" w:lastRowFirstColumn="0" w:lastRowLastColumn="0"/>
            </w:pPr>
            <w:r>
              <w:t>India</w:t>
            </w:r>
          </w:p>
        </w:tc>
      </w:tr>
      <w:tr w:rsidR="00C13BEB" w14:paraId="70739F05" w14:textId="77777777" w:rsidTr="006629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AEC9031" w14:textId="57CD61CA" w:rsidR="00C13BEB" w:rsidRPr="000751A4" w:rsidRDefault="00C13BEB" w:rsidP="00A1263F">
            <w:pPr>
              <w:spacing w:after="0"/>
              <w:rPr>
                <w:b w:val="0"/>
                <w:bCs w:val="0"/>
              </w:rPr>
            </w:pPr>
            <w:r w:rsidRPr="000751A4">
              <w:rPr>
                <w:b w:val="0"/>
                <w:bCs w:val="0"/>
              </w:rPr>
              <w:t>Siddharth Singh</w:t>
            </w:r>
          </w:p>
        </w:tc>
        <w:tc>
          <w:tcPr>
            <w:tcW w:w="4820" w:type="dxa"/>
          </w:tcPr>
          <w:p w14:paraId="7064933F" w14:textId="251499C3" w:rsidR="00C13BEB" w:rsidRDefault="00C13BEB" w:rsidP="00A1263F">
            <w:pPr>
              <w:spacing w:after="0"/>
              <w:jc w:val="left"/>
              <w:cnfStyle w:val="000000100000" w:firstRow="0" w:lastRow="0" w:firstColumn="0" w:lastColumn="0" w:oddVBand="0" w:evenVBand="0" w:oddHBand="1" w:evenHBand="0" w:firstRowFirstColumn="0" w:firstRowLastColumn="0" w:lastRowFirstColumn="0" w:lastRowLastColumn="0"/>
            </w:pPr>
            <w:r>
              <w:t>Government of Assam</w:t>
            </w:r>
          </w:p>
        </w:tc>
        <w:tc>
          <w:tcPr>
            <w:tcW w:w="1134" w:type="dxa"/>
          </w:tcPr>
          <w:p w14:paraId="5D71C3DB" w14:textId="09103E0C" w:rsidR="00C13BEB" w:rsidRDefault="00C13BEB" w:rsidP="00A1263F">
            <w:pPr>
              <w:spacing w:after="0"/>
              <w:jc w:val="left"/>
              <w:cnfStyle w:val="000000100000" w:firstRow="0" w:lastRow="0" w:firstColumn="0" w:lastColumn="0" w:oddVBand="0" w:evenVBand="0" w:oddHBand="1" w:evenHBand="0" w:firstRowFirstColumn="0" w:firstRowLastColumn="0" w:lastRowFirstColumn="0" w:lastRowLastColumn="0"/>
            </w:pPr>
            <w:r>
              <w:t>India</w:t>
            </w:r>
          </w:p>
        </w:tc>
      </w:tr>
      <w:tr w:rsidR="00C13BEB" w14:paraId="4588D6B4" w14:textId="77777777" w:rsidTr="00662924">
        <w:tc>
          <w:tcPr>
            <w:cnfStyle w:val="001000000000" w:firstRow="0" w:lastRow="0" w:firstColumn="1" w:lastColumn="0" w:oddVBand="0" w:evenVBand="0" w:oddHBand="0" w:evenHBand="0" w:firstRowFirstColumn="0" w:firstRowLastColumn="0" w:lastRowFirstColumn="0" w:lastRowLastColumn="0"/>
            <w:tcW w:w="2972" w:type="dxa"/>
          </w:tcPr>
          <w:p w14:paraId="4DC49913" w14:textId="25260942" w:rsidR="00C13BEB" w:rsidRPr="000751A4" w:rsidRDefault="00C13BEB" w:rsidP="00A1263F">
            <w:pPr>
              <w:spacing w:after="0"/>
              <w:rPr>
                <w:b w:val="0"/>
                <w:bCs w:val="0"/>
              </w:rPr>
            </w:pPr>
            <w:r w:rsidRPr="000751A4">
              <w:rPr>
                <w:b w:val="0"/>
                <w:bCs w:val="0"/>
              </w:rPr>
              <w:t>Devidas Kisan Nimje</w:t>
            </w:r>
          </w:p>
        </w:tc>
        <w:tc>
          <w:tcPr>
            <w:tcW w:w="4820" w:type="dxa"/>
          </w:tcPr>
          <w:p w14:paraId="0A3159CD" w14:textId="469BB326" w:rsidR="00C13BEB" w:rsidRDefault="00C13BEB" w:rsidP="00A1263F">
            <w:pPr>
              <w:spacing w:after="0"/>
              <w:jc w:val="left"/>
              <w:cnfStyle w:val="000000000000" w:firstRow="0" w:lastRow="0" w:firstColumn="0" w:lastColumn="0" w:oddVBand="0" w:evenVBand="0" w:oddHBand="0" w:evenHBand="0" w:firstRowFirstColumn="0" w:firstRowLastColumn="0" w:lastRowFirstColumn="0" w:lastRowLastColumn="0"/>
            </w:pPr>
            <w:r>
              <w:t>Samarthan</w:t>
            </w:r>
          </w:p>
        </w:tc>
        <w:tc>
          <w:tcPr>
            <w:tcW w:w="1134" w:type="dxa"/>
          </w:tcPr>
          <w:p w14:paraId="224ED688" w14:textId="6DAB98E7" w:rsidR="00C13BEB" w:rsidRDefault="00C13BEB" w:rsidP="00A1263F">
            <w:pPr>
              <w:spacing w:after="0"/>
              <w:jc w:val="left"/>
              <w:cnfStyle w:val="000000000000" w:firstRow="0" w:lastRow="0" w:firstColumn="0" w:lastColumn="0" w:oddVBand="0" w:evenVBand="0" w:oddHBand="0" w:evenHBand="0" w:firstRowFirstColumn="0" w:firstRowLastColumn="0" w:lastRowFirstColumn="0" w:lastRowLastColumn="0"/>
            </w:pPr>
            <w:r>
              <w:t>India</w:t>
            </w:r>
          </w:p>
        </w:tc>
      </w:tr>
      <w:tr w:rsidR="00C13BEB" w14:paraId="50B725EC" w14:textId="77777777" w:rsidTr="006629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CFD0F95" w14:textId="7D492480" w:rsidR="00C13BEB" w:rsidRPr="000751A4" w:rsidRDefault="00C13BEB" w:rsidP="00A1263F">
            <w:pPr>
              <w:spacing w:after="0"/>
              <w:rPr>
                <w:b w:val="0"/>
                <w:bCs w:val="0"/>
              </w:rPr>
            </w:pPr>
            <w:r w:rsidRPr="000751A4">
              <w:rPr>
                <w:b w:val="0"/>
                <w:bCs w:val="0"/>
              </w:rPr>
              <w:t>Chan</w:t>
            </w:r>
            <w:r w:rsidR="00A1263F" w:rsidRPr="000751A4">
              <w:rPr>
                <w:b w:val="0"/>
                <w:bCs w:val="0"/>
              </w:rPr>
              <w:t>a</w:t>
            </w:r>
            <w:r w:rsidRPr="000751A4">
              <w:rPr>
                <w:b w:val="0"/>
                <w:bCs w:val="0"/>
              </w:rPr>
              <w:t>kya N Hoysall</w:t>
            </w:r>
          </w:p>
        </w:tc>
        <w:tc>
          <w:tcPr>
            <w:tcW w:w="4820" w:type="dxa"/>
          </w:tcPr>
          <w:p w14:paraId="634B8970" w14:textId="63CBF2AA" w:rsidR="00C13BEB" w:rsidRDefault="00C13BEB" w:rsidP="00A1263F">
            <w:pPr>
              <w:spacing w:after="0"/>
              <w:jc w:val="left"/>
              <w:cnfStyle w:val="000000100000" w:firstRow="0" w:lastRow="0" w:firstColumn="0" w:lastColumn="0" w:oddVBand="0" w:evenVBand="0" w:oddHBand="1" w:evenHBand="0" w:firstRowFirstColumn="0" w:firstRowLastColumn="0" w:lastRowFirstColumn="0" w:lastRowLastColumn="0"/>
            </w:pPr>
            <w:r>
              <w:t>Indian Institute of Science</w:t>
            </w:r>
          </w:p>
        </w:tc>
        <w:tc>
          <w:tcPr>
            <w:tcW w:w="1134" w:type="dxa"/>
          </w:tcPr>
          <w:p w14:paraId="63E4845F" w14:textId="2AA2DBB8" w:rsidR="00C13BEB" w:rsidRDefault="00C13BEB" w:rsidP="00A1263F">
            <w:pPr>
              <w:spacing w:after="0"/>
              <w:jc w:val="left"/>
              <w:cnfStyle w:val="000000100000" w:firstRow="0" w:lastRow="0" w:firstColumn="0" w:lastColumn="0" w:oddVBand="0" w:evenVBand="0" w:oddHBand="1" w:evenHBand="0" w:firstRowFirstColumn="0" w:firstRowLastColumn="0" w:lastRowFirstColumn="0" w:lastRowLastColumn="0"/>
            </w:pPr>
            <w:r>
              <w:t>India</w:t>
            </w:r>
          </w:p>
        </w:tc>
      </w:tr>
      <w:tr w:rsidR="00794CCD" w14:paraId="5A94562A" w14:textId="77777777" w:rsidTr="00662924">
        <w:tc>
          <w:tcPr>
            <w:cnfStyle w:val="001000000000" w:firstRow="0" w:lastRow="0" w:firstColumn="1" w:lastColumn="0" w:oddVBand="0" w:evenVBand="0" w:oddHBand="0" w:evenHBand="0" w:firstRowFirstColumn="0" w:firstRowLastColumn="0" w:lastRowFirstColumn="0" w:lastRowLastColumn="0"/>
            <w:tcW w:w="2972" w:type="dxa"/>
          </w:tcPr>
          <w:p w14:paraId="17C3E2E1" w14:textId="42E8151B" w:rsidR="00794CCD" w:rsidRPr="00C274C2" w:rsidRDefault="00794CCD" w:rsidP="00A1263F">
            <w:pPr>
              <w:spacing w:after="0"/>
              <w:rPr>
                <w:b w:val="0"/>
                <w:bCs w:val="0"/>
              </w:rPr>
            </w:pPr>
            <w:r w:rsidRPr="00C274C2">
              <w:rPr>
                <w:b w:val="0"/>
                <w:bCs w:val="0"/>
              </w:rPr>
              <w:t xml:space="preserve">Kanika </w:t>
            </w:r>
            <w:r w:rsidR="00C274C2" w:rsidRPr="00C274C2">
              <w:rPr>
                <w:b w:val="0"/>
                <w:bCs w:val="0"/>
              </w:rPr>
              <w:t>Singh</w:t>
            </w:r>
          </w:p>
        </w:tc>
        <w:tc>
          <w:tcPr>
            <w:tcW w:w="4820" w:type="dxa"/>
          </w:tcPr>
          <w:p w14:paraId="50E38523" w14:textId="6608E4F3" w:rsidR="00794CCD" w:rsidRDefault="00C274C2" w:rsidP="00A1263F">
            <w:pPr>
              <w:spacing w:after="0"/>
              <w:jc w:val="left"/>
              <w:cnfStyle w:val="000000000000" w:firstRow="0" w:lastRow="0" w:firstColumn="0" w:lastColumn="0" w:oddVBand="0" w:evenVBand="0" w:oddHBand="0" w:evenHBand="0" w:firstRowFirstColumn="0" w:firstRowLastColumn="0" w:lastRowFirstColumn="0" w:lastRowLastColumn="0"/>
            </w:pPr>
            <w:r>
              <w:t>WaterAid</w:t>
            </w:r>
            <w:r w:rsidR="007B7931">
              <w:t xml:space="preserve"> India</w:t>
            </w:r>
          </w:p>
        </w:tc>
        <w:tc>
          <w:tcPr>
            <w:tcW w:w="1134" w:type="dxa"/>
          </w:tcPr>
          <w:p w14:paraId="437780C8" w14:textId="79E427C5" w:rsidR="00794CCD" w:rsidRDefault="00C274C2" w:rsidP="00A1263F">
            <w:pPr>
              <w:spacing w:after="0"/>
              <w:jc w:val="left"/>
              <w:cnfStyle w:val="000000000000" w:firstRow="0" w:lastRow="0" w:firstColumn="0" w:lastColumn="0" w:oddVBand="0" w:evenVBand="0" w:oddHBand="0" w:evenHBand="0" w:firstRowFirstColumn="0" w:firstRowLastColumn="0" w:lastRowFirstColumn="0" w:lastRowLastColumn="0"/>
            </w:pPr>
            <w:r>
              <w:t>India</w:t>
            </w:r>
          </w:p>
        </w:tc>
      </w:tr>
    </w:tbl>
    <w:p w14:paraId="51EBF5A7" w14:textId="04A4EAED" w:rsidR="008841A6" w:rsidRDefault="008841A6">
      <w:pPr>
        <w:spacing w:after="160"/>
        <w:jc w:val="left"/>
      </w:pPr>
      <w:r>
        <w:br w:type="page"/>
      </w:r>
    </w:p>
    <w:p w14:paraId="45D5475C" w14:textId="5B4272B8" w:rsidR="007C1D4F" w:rsidRDefault="00DF464C" w:rsidP="00A1263F">
      <w:pPr>
        <w:pStyle w:val="Heading1"/>
      </w:pPr>
      <w:bookmarkStart w:id="4" w:name="_Toc51316634"/>
      <w:r>
        <w:lastRenderedPageBreak/>
        <w:t>Resources and Links</w:t>
      </w:r>
      <w:bookmarkEnd w:id="4"/>
    </w:p>
    <w:p w14:paraId="68D47421" w14:textId="77777777" w:rsidR="000167D4" w:rsidRDefault="00CD4516" w:rsidP="000167D4">
      <w:pPr>
        <w:pStyle w:val="ListParagraph"/>
        <w:numPr>
          <w:ilvl w:val="0"/>
          <w:numId w:val="22"/>
        </w:numPr>
        <w:spacing w:after="160"/>
        <w:jc w:val="left"/>
      </w:pPr>
      <w:r>
        <w:t xml:space="preserve">SBM Phase II Operational Guidelines </w:t>
      </w:r>
      <w:hyperlink r:id="rId27" w:history="1">
        <w:r w:rsidR="001C5969" w:rsidRPr="00104CCD">
          <w:rPr>
            <w:rStyle w:val="Hyperlink"/>
          </w:rPr>
          <w:t>https://jalshakti-ddws.gov.in/sites/default/files/sbm-ph-II-Guidelines_updated_0.pdf</w:t>
        </w:r>
      </w:hyperlink>
    </w:p>
    <w:p w14:paraId="146BF20E" w14:textId="4967221A" w:rsidR="00AB5283" w:rsidRDefault="000167D4" w:rsidP="000167D4">
      <w:pPr>
        <w:pStyle w:val="ListParagraph"/>
        <w:numPr>
          <w:ilvl w:val="0"/>
          <w:numId w:val="22"/>
        </w:numPr>
        <w:spacing w:after="160"/>
        <w:jc w:val="left"/>
      </w:pPr>
      <w:r>
        <w:t xml:space="preserve">Toilet </w:t>
      </w:r>
      <w:proofErr w:type="spellStart"/>
      <w:r>
        <w:t>toilet</w:t>
      </w:r>
      <w:proofErr w:type="spellEnd"/>
      <w:r>
        <w:t xml:space="preserve"> everywhere but where does India’s shit go? </w:t>
      </w:r>
      <w:hyperlink r:id="rId28" w:history="1">
        <w:r w:rsidR="00AB5283" w:rsidRPr="00104CCD">
          <w:rPr>
            <w:rStyle w:val="Hyperlink"/>
          </w:rPr>
          <w:t>https://qz.com/india/661119/toilets-toilets-everywhere-in-india-but-where-does-the-shit-go/</w:t>
        </w:r>
      </w:hyperlink>
    </w:p>
    <w:p w14:paraId="4170F175" w14:textId="14269988" w:rsidR="0025549D" w:rsidRDefault="00357DAC" w:rsidP="000167D4">
      <w:pPr>
        <w:pStyle w:val="ListParagraph"/>
        <w:numPr>
          <w:ilvl w:val="0"/>
          <w:numId w:val="22"/>
        </w:numPr>
        <w:spacing w:after="160"/>
        <w:jc w:val="left"/>
      </w:pPr>
      <w:r>
        <w:t xml:space="preserve">Pond renovation project – reuse of treated wastewater. </w:t>
      </w:r>
      <w:hyperlink r:id="rId29" w:history="1">
        <w:r w:rsidR="0025549D" w:rsidRPr="00104CCD">
          <w:rPr>
            <w:rStyle w:val="Hyperlink"/>
          </w:rPr>
          <w:t>http://cdn.cseindia.org/userfiles/Mohd%20Ishfaq-Ponds%20Renovation%20Project-DWSS%20Punjab.pdf</w:t>
        </w:r>
      </w:hyperlink>
    </w:p>
    <w:p w14:paraId="58AFD125" w14:textId="56AD0EE7" w:rsidR="00236418" w:rsidRDefault="00236418" w:rsidP="000167D4">
      <w:pPr>
        <w:pStyle w:val="ListParagraph"/>
        <w:numPr>
          <w:ilvl w:val="0"/>
          <w:numId w:val="22"/>
        </w:numPr>
        <w:spacing w:after="160"/>
        <w:jc w:val="left"/>
      </w:pPr>
      <w:r>
        <w:t xml:space="preserve">Approaches and options for grey water management. </w:t>
      </w:r>
      <w:hyperlink r:id="rId30" w:history="1">
        <w:r w:rsidRPr="00104CCD">
          <w:rPr>
            <w:rStyle w:val="Hyperlink"/>
          </w:rPr>
          <w:t>https://www.susana.org/en/knowledge-hub/resources-and-publications/library/details/3912</w:t>
        </w:r>
      </w:hyperlink>
    </w:p>
    <w:p w14:paraId="482190C1" w14:textId="386940FA" w:rsidR="00BE289A" w:rsidRDefault="00BE289A" w:rsidP="000167D4">
      <w:pPr>
        <w:pStyle w:val="ListParagraph"/>
        <w:numPr>
          <w:ilvl w:val="0"/>
          <w:numId w:val="22"/>
        </w:numPr>
        <w:spacing w:after="160"/>
        <w:jc w:val="left"/>
      </w:pPr>
      <w:r>
        <w:t xml:space="preserve">Wastewater management – participatory planning, budgeting and implementation </w:t>
      </w:r>
      <w:hyperlink r:id="rId31" w:history="1">
        <w:r w:rsidRPr="00104CCD">
          <w:rPr>
            <w:rStyle w:val="Hyperlink"/>
          </w:rPr>
          <w:t>https://www.susana.org/en/knowledge-hub/resources-and-publications/library/details/3913</w:t>
        </w:r>
      </w:hyperlink>
    </w:p>
    <w:p w14:paraId="4755DAEC" w14:textId="6EFE880D" w:rsidR="00BE289A" w:rsidRDefault="00944EC9" w:rsidP="000167D4">
      <w:pPr>
        <w:pStyle w:val="ListParagraph"/>
        <w:numPr>
          <w:ilvl w:val="0"/>
          <w:numId w:val="22"/>
        </w:numPr>
        <w:spacing w:after="160"/>
        <w:jc w:val="left"/>
      </w:pPr>
      <w:r>
        <w:t xml:space="preserve">Grey water reuse, potential and technical challenges </w:t>
      </w:r>
      <w:hyperlink r:id="rId32" w:history="1">
        <w:r w:rsidRPr="00104CCD">
          <w:rPr>
            <w:rStyle w:val="Hyperlink"/>
          </w:rPr>
          <w:t>https://www.susana.org/en/knowledge-hub/resources-and-publications/library/details/3909</w:t>
        </w:r>
      </w:hyperlink>
    </w:p>
    <w:p w14:paraId="1F37ECB7" w14:textId="5BAEB703" w:rsidR="007C1D4F" w:rsidRDefault="007C1D4F" w:rsidP="000167D4">
      <w:pPr>
        <w:pStyle w:val="ListParagraph"/>
        <w:numPr>
          <w:ilvl w:val="0"/>
          <w:numId w:val="22"/>
        </w:numPr>
        <w:spacing w:after="160"/>
        <w:jc w:val="left"/>
      </w:pPr>
      <w:r>
        <w:br w:type="page"/>
      </w:r>
    </w:p>
    <w:p w14:paraId="3F80E339" w14:textId="77777777" w:rsidR="007C1D4F" w:rsidRPr="001156C7" w:rsidRDefault="007C1D4F" w:rsidP="007C1D4F">
      <w:pPr>
        <w:pStyle w:val="Heading1"/>
      </w:pPr>
      <w:bookmarkStart w:id="5" w:name="_Toc527558320"/>
      <w:bookmarkStart w:id="6" w:name="_Toc51316635"/>
      <w:r w:rsidRPr="001156C7">
        <w:lastRenderedPageBreak/>
        <w:t>The Thematic Discussion Series Host</w:t>
      </w:r>
      <w:bookmarkEnd w:id="5"/>
      <w:bookmarkEnd w:id="6"/>
    </w:p>
    <w:p w14:paraId="335229F7" w14:textId="7220BAC6" w:rsidR="005A32A5" w:rsidRDefault="00690BD8" w:rsidP="007C1D4F">
      <w:r>
        <w:t>This document was prepared by Nitya Jacob. It was reviewed by V R Raman and Kanika</w:t>
      </w:r>
      <w:r w:rsidR="005A32A5">
        <w:t xml:space="preserve"> Singh, WaterAid, and Sanjeev Jha, India Sanitation Coalition.</w:t>
      </w:r>
    </w:p>
    <w:p w14:paraId="4E99EB21" w14:textId="6CAA3A29" w:rsidR="007C1D4F" w:rsidRDefault="007C1D4F" w:rsidP="007C1D4F">
      <w:r w:rsidRPr="00C851B2">
        <w:t xml:space="preserve">The Thematic Discussion Series on </w:t>
      </w:r>
      <w:r>
        <w:t xml:space="preserve">Innovations in WASH was </w:t>
      </w:r>
      <w:r w:rsidRPr="00C851B2">
        <w:t>organised and hosted by the Sustainable Sanitation Alliance (SuSanA) on the SuSanA Discussion Forum Platform.</w:t>
      </w:r>
      <w:r>
        <w:t xml:space="preserve"> The discussion is part of a series of online discussion taking place under the umbrella of the SuSanA India Chapter.</w:t>
      </w:r>
      <w:r w:rsidR="006A2BD1">
        <w:t xml:space="preserve"> It was facilitated by WaterAid India, the India Sanitation Coalition and IRC.</w:t>
      </w:r>
    </w:p>
    <w:p w14:paraId="4662530E" w14:textId="6D9EFDDF" w:rsidR="007C1D4F" w:rsidRDefault="007C1D4F" w:rsidP="007C1D4F">
      <w:r>
        <w:t xml:space="preserve">To view the whole discussion, please go to the SuSanA Forum: </w:t>
      </w:r>
      <w:hyperlink r:id="rId33" w:history="1">
        <w:r w:rsidR="00387287" w:rsidRPr="00801538">
          <w:rPr>
            <w:rStyle w:val="Hyperlink"/>
          </w:rPr>
          <w:t>https://forum.susana.org/swachh-bharat-abhiyan-in-india-sba-or-sbm/24225-susana-india-chapter-thematic-discussion-liquid-waste-management-in-sbm-2</w:t>
        </w:r>
      </w:hyperlink>
      <w:r w:rsidR="00387287">
        <w:t xml:space="preserve"> </w:t>
      </w:r>
    </w:p>
    <w:p w14:paraId="640CD489" w14:textId="4EAB3A67" w:rsidR="008841A6" w:rsidRPr="00FB2BB6" w:rsidRDefault="007C1D4F" w:rsidP="008841A6">
      <w:r w:rsidRPr="49B482AD">
        <w:rPr>
          <w:b/>
          <w:bCs/>
          <w:color w:val="333333"/>
        </w:rPr>
        <w:t xml:space="preserve">© Sustainable Sanitation Alliance </w:t>
      </w:r>
      <w:r w:rsidRPr="49B482AD">
        <w:rPr>
          <w:color w:val="333333"/>
        </w:rPr>
        <w:t xml:space="preserve">All SuSanA materials are available under the open access licence </w:t>
      </w:r>
      <w:hyperlink r:id="rId34">
        <w:r w:rsidRPr="001577E0">
          <w:rPr>
            <w:rStyle w:val="Hyperlink"/>
            <w:rFonts w:eastAsia="Times New Roman" w:cs="Times New Roman"/>
            <w:color w:val="0000FF"/>
            <w:sz w:val="22"/>
          </w:rPr>
          <w:t>CC-BY SA.</w:t>
        </w:r>
      </w:hyperlink>
      <w:r w:rsidRPr="49B482AD">
        <w:t xml:space="preserve"> Proper acknowledgement of the source should always be given when materials are used</w:t>
      </w:r>
    </w:p>
    <w:sectPr w:rsidR="008841A6" w:rsidRPr="00FB2BB6" w:rsidSect="00585A8E">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5DC606" w14:textId="77777777" w:rsidR="00C11BB6" w:rsidRDefault="00C11BB6" w:rsidP="004F358C">
      <w:pPr>
        <w:spacing w:after="0" w:line="240" w:lineRule="auto"/>
      </w:pPr>
      <w:r>
        <w:separator/>
      </w:r>
    </w:p>
  </w:endnote>
  <w:endnote w:type="continuationSeparator" w:id="0">
    <w:p w14:paraId="18ECB301" w14:textId="77777777" w:rsidR="00C11BB6" w:rsidRDefault="00C11BB6" w:rsidP="004F35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C7CEE1" w14:textId="77777777" w:rsidR="00C11BB6" w:rsidRDefault="00C11BB6" w:rsidP="004F358C">
      <w:pPr>
        <w:spacing w:after="0" w:line="240" w:lineRule="auto"/>
      </w:pPr>
      <w:r>
        <w:separator/>
      </w:r>
    </w:p>
  </w:footnote>
  <w:footnote w:type="continuationSeparator" w:id="0">
    <w:p w14:paraId="76C9A797" w14:textId="77777777" w:rsidR="00C11BB6" w:rsidRDefault="00C11BB6" w:rsidP="004F35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811E4"/>
    <w:multiLevelType w:val="multilevel"/>
    <w:tmpl w:val="1FD46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BE7B2C"/>
    <w:multiLevelType w:val="multilevel"/>
    <w:tmpl w:val="0FF8D9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2F456B"/>
    <w:multiLevelType w:val="multilevel"/>
    <w:tmpl w:val="CB8096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3D81345"/>
    <w:multiLevelType w:val="hybridMultilevel"/>
    <w:tmpl w:val="E0F0D70C"/>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 w15:restartNumberingAfterBreak="0">
    <w:nsid w:val="07A0424B"/>
    <w:multiLevelType w:val="hybridMultilevel"/>
    <w:tmpl w:val="E0F0D70C"/>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 w15:restartNumberingAfterBreak="0">
    <w:nsid w:val="0AD94BE3"/>
    <w:multiLevelType w:val="multilevel"/>
    <w:tmpl w:val="166EEF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D260BD2"/>
    <w:multiLevelType w:val="hybridMultilevel"/>
    <w:tmpl w:val="DC6EF9E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B5127EC"/>
    <w:multiLevelType w:val="hybridMultilevel"/>
    <w:tmpl w:val="6A8A89BE"/>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8" w15:restartNumberingAfterBreak="0">
    <w:nsid w:val="22095E58"/>
    <w:multiLevelType w:val="multilevel"/>
    <w:tmpl w:val="27FE7E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4080A56"/>
    <w:multiLevelType w:val="hybridMultilevel"/>
    <w:tmpl w:val="8B9074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4ED6474"/>
    <w:multiLevelType w:val="multilevel"/>
    <w:tmpl w:val="2A6234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E201493"/>
    <w:multiLevelType w:val="hybridMultilevel"/>
    <w:tmpl w:val="FD0AF242"/>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2" w15:restartNumberingAfterBreak="0">
    <w:nsid w:val="405B16A7"/>
    <w:multiLevelType w:val="hybridMultilevel"/>
    <w:tmpl w:val="6C78D122"/>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3" w15:restartNumberingAfterBreak="0">
    <w:nsid w:val="45922574"/>
    <w:multiLevelType w:val="multilevel"/>
    <w:tmpl w:val="F8FCA6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68C2025"/>
    <w:multiLevelType w:val="multilevel"/>
    <w:tmpl w:val="BA7A94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A085DA1"/>
    <w:multiLevelType w:val="multilevel"/>
    <w:tmpl w:val="8CECD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7DC5861"/>
    <w:multiLevelType w:val="multilevel"/>
    <w:tmpl w:val="AF54B8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FC97EEB"/>
    <w:multiLevelType w:val="hybridMultilevel"/>
    <w:tmpl w:val="97F4012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644D1752"/>
    <w:multiLevelType w:val="multilevel"/>
    <w:tmpl w:val="9252C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B475E91"/>
    <w:multiLevelType w:val="multilevel"/>
    <w:tmpl w:val="75BC1D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D0F2033"/>
    <w:multiLevelType w:val="multilevel"/>
    <w:tmpl w:val="F82AE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5405C1C"/>
    <w:multiLevelType w:val="multilevel"/>
    <w:tmpl w:val="C610E0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E780666"/>
    <w:multiLevelType w:val="multilevel"/>
    <w:tmpl w:val="5EA0A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21"/>
  </w:num>
  <w:num w:numId="3">
    <w:abstractNumId w:val="20"/>
  </w:num>
  <w:num w:numId="4">
    <w:abstractNumId w:val="14"/>
  </w:num>
  <w:num w:numId="5">
    <w:abstractNumId w:val="8"/>
  </w:num>
  <w:num w:numId="6">
    <w:abstractNumId w:val="5"/>
  </w:num>
  <w:num w:numId="7">
    <w:abstractNumId w:val="19"/>
  </w:num>
  <w:num w:numId="8">
    <w:abstractNumId w:val="0"/>
  </w:num>
  <w:num w:numId="9">
    <w:abstractNumId w:val="18"/>
  </w:num>
  <w:num w:numId="10">
    <w:abstractNumId w:val="22"/>
  </w:num>
  <w:num w:numId="11">
    <w:abstractNumId w:val="1"/>
  </w:num>
  <w:num w:numId="12">
    <w:abstractNumId w:val="15"/>
  </w:num>
  <w:num w:numId="13">
    <w:abstractNumId w:val="16"/>
  </w:num>
  <w:num w:numId="14">
    <w:abstractNumId w:val="2"/>
  </w:num>
  <w:num w:numId="15">
    <w:abstractNumId w:val="10"/>
  </w:num>
  <w:num w:numId="16">
    <w:abstractNumId w:val="12"/>
  </w:num>
  <w:num w:numId="17">
    <w:abstractNumId w:val="11"/>
  </w:num>
  <w:num w:numId="18">
    <w:abstractNumId w:val="7"/>
  </w:num>
  <w:num w:numId="19">
    <w:abstractNumId w:val="3"/>
  </w:num>
  <w:num w:numId="20">
    <w:abstractNumId w:val="17"/>
  </w:num>
  <w:num w:numId="21">
    <w:abstractNumId w:val="4"/>
  </w:num>
  <w:num w:numId="22">
    <w:abstractNumId w:val="6"/>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3347"/>
    <w:rsid w:val="000167D4"/>
    <w:rsid w:val="000278BB"/>
    <w:rsid w:val="00034775"/>
    <w:rsid w:val="00065AEF"/>
    <w:rsid w:val="000751A4"/>
    <w:rsid w:val="00075FC9"/>
    <w:rsid w:val="00076456"/>
    <w:rsid w:val="0009487A"/>
    <w:rsid w:val="00096687"/>
    <w:rsid w:val="000A207B"/>
    <w:rsid w:val="000A49A0"/>
    <w:rsid w:val="000A7339"/>
    <w:rsid w:val="000B1401"/>
    <w:rsid w:val="000D3AB4"/>
    <w:rsid w:val="000E16DE"/>
    <w:rsid w:val="000F10EF"/>
    <w:rsid w:val="000F12AE"/>
    <w:rsid w:val="00111624"/>
    <w:rsid w:val="00113F39"/>
    <w:rsid w:val="00125354"/>
    <w:rsid w:val="00126116"/>
    <w:rsid w:val="00143D77"/>
    <w:rsid w:val="0015347E"/>
    <w:rsid w:val="00156B8F"/>
    <w:rsid w:val="001577E0"/>
    <w:rsid w:val="0016222B"/>
    <w:rsid w:val="001869B8"/>
    <w:rsid w:val="001B11E7"/>
    <w:rsid w:val="001B71D5"/>
    <w:rsid w:val="001C5969"/>
    <w:rsid w:val="001D6EF0"/>
    <w:rsid w:val="001E12DC"/>
    <w:rsid w:val="001E4D3B"/>
    <w:rsid w:val="001F04F2"/>
    <w:rsid w:val="002020D3"/>
    <w:rsid w:val="0023210C"/>
    <w:rsid w:val="00236418"/>
    <w:rsid w:val="00236EC0"/>
    <w:rsid w:val="00251D60"/>
    <w:rsid w:val="0025549D"/>
    <w:rsid w:val="00257E94"/>
    <w:rsid w:val="0026118D"/>
    <w:rsid w:val="002678FB"/>
    <w:rsid w:val="002744C9"/>
    <w:rsid w:val="002831D8"/>
    <w:rsid w:val="0028763A"/>
    <w:rsid w:val="00287A05"/>
    <w:rsid w:val="002A1353"/>
    <w:rsid w:val="002A5A0D"/>
    <w:rsid w:val="002B170C"/>
    <w:rsid w:val="002B18BC"/>
    <w:rsid w:val="002B1BF6"/>
    <w:rsid w:val="002C1D75"/>
    <w:rsid w:val="002C5E61"/>
    <w:rsid w:val="002C7FC6"/>
    <w:rsid w:val="002D4F74"/>
    <w:rsid w:val="002D5591"/>
    <w:rsid w:val="002E333A"/>
    <w:rsid w:val="002F1299"/>
    <w:rsid w:val="002F2F7E"/>
    <w:rsid w:val="002F5FC7"/>
    <w:rsid w:val="00312B0D"/>
    <w:rsid w:val="00315292"/>
    <w:rsid w:val="003201D1"/>
    <w:rsid w:val="00322746"/>
    <w:rsid w:val="003247E6"/>
    <w:rsid w:val="00332371"/>
    <w:rsid w:val="00357DAC"/>
    <w:rsid w:val="003632BF"/>
    <w:rsid w:val="00387287"/>
    <w:rsid w:val="003A7912"/>
    <w:rsid w:val="003B0B72"/>
    <w:rsid w:val="003C7F77"/>
    <w:rsid w:val="003E7DDB"/>
    <w:rsid w:val="003F42CD"/>
    <w:rsid w:val="00414B7D"/>
    <w:rsid w:val="00442CB2"/>
    <w:rsid w:val="00443FAF"/>
    <w:rsid w:val="004632E9"/>
    <w:rsid w:val="00487A19"/>
    <w:rsid w:val="00487D77"/>
    <w:rsid w:val="00492BDA"/>
    <w:rsid w:val="004B2A6E"/>
    <w:rsid w:val="004C1DE8"/>
    <w:rsid w:val="004F0B22"/>
    <w:rsid w:val="004F358C"/>
    <w:rsid w:val="004F6A67"/>
    <w:rsid w:val="00502EFB"/>
    <w:rsid w:val="005178B6"/>
    <w:rsid w:val="00523288"/>
    <w:rsid w:val="00527164"/>
    <w:rsid w:val="005309FD"/>
    <w:rsid w:val="00533381"/>
    <w:rsid w:val="005425E9"/>
    <w:rsid w:val="00555FAC"/>
    <w:rsid w:val="00560142"/>
    <w:rsid w:val="00570B6F"/>
    <w:rsid w:val="00584AD3"/>
    <w:rsid w:val="00585A8E"/>
    <w:rsid w:val="00590190"/>
    <w:rsid w:val="005A32A5"/>
    <w:rsid w:val="005A7CA1"/>
    <w:rsid w:val="005B2167"/>
    <w:rsid w:val="005B6507"/>
    <w:rsid w:val="005C4B88"/>
    <w:rsid w:val="005D175E"/>
    <w:rsid w:val="005D2A5D"/>
    <w:rsid w:val="005F03BD"/>
    <w:rsid w:val="00631B24"/>
    <w:rsid w:val="006322A3"/>
    <w:rsid w:val="00635A48"/>
    <w:rsid w:val="00640926"/>
    <w:rsid w:val="0065295C"/>
    <w:rsid w:val="00655CEC"/>
    <w:rsid w:val="00656F3F"/>
    <w:rsid w:val="00662924"/>
    <w:rsid w:val="006640ED"/>
    <w:rsid w:val="00672EE8"/>
    <w:rsid w:val="00676DC7"/>
    <w:rsid w:val="006874D7"/>
    <w:rsid w:val="00690BD8"/>
    <w:rsid w:val="006A2BD1"/>
    <w:rsid w:val="006A4DE5"/>
    <w:rsid w:val="006A57BE"/>
    <w:rsid w:val="006C71B7"/>
    <w:rsid w:val="006C7492"/>
    <w:rsid w:val="006D3A04"/>
    <w:rsid w:val="006D538B"/>
    <w:rsid w:val="006D648E"/>
    <w:rsid w:val="006E5D36"/>
    <w:rsid w:val="006E66F1"/>
    <w:rsid w:val="00702190"/>
    <w:rsid w:val="007104DB"/>
    <w:rsid w:val="00717568"/>
    <w:rsid w:val="00717F09"/>
    <w:rsid w:val="0072204A"/>
    <w:rsid w:val="00745FEE"/>
    <w:rsid w:val="00757B03"/>
    <w:rsid w:val="00774652"/>
    <w:rsid w:val="00794CCD"/>
    <w:rsid w:val="007A425C"/>
    <w:rsid w:val="007B43BB"/>
    <w:rsid w:val="007B7931"/>
    <w:rsid w:val="007C1D4F"/>
    <w:rsid w:val="007C70C4"/>
    <w:rsid w:val="007D2BBE"/>
    <w:rsid w:val="007E0FD9"/>
    <w:rsid w:val="007E49FC"/>
    <w:rsid w:val="007F097E"/>
    <w:rsid w:val="007F794C"/>
    <w:rsid w:val="00804C34"/>
    <w:rsid w:val="008148CD"/>
    <w:rsid w:val="00830C37"/>
    <w:rsid w:val="0085708F"/>
    <w:rsid w:val="00861EEC"/>
    <w:rsid w:val="00867326"/>
    <w:rsid w:val="00883447"/>
    <w:rsid w:val="008841A6"/>
    <w:rsid w:val="00886C1D"/>
    <w:rsid w:val="008A5200"/>
    <w:rsid w:val="008C3707"/>
    <w:rsid w:val="008C3E31"/>
    <w:rsid w:val="008C4828"/>
    <w:rsid w:val="008D2378"/>
    <w:rsid w:val="008D5942"/>
    <w:rsid w:val="008E3347"/>
    <w:rsid w:val="008E3C0C"/>
    <w:rsid w:val="00913AA9"/>
    <w:rsid w:val="00923BB3"/>
    <w:rsid w:val="00935365"/>
    <w:rsid w:val="00935B85"/>
    <w:rsid w:val="00936D2D"/>
    <w:rsid w:val="00944EC9"/>
    <w:rsid w:val="009731E7"/>
    <w:rsid w:val="009B1F78"/>
    <w:rsid w:val="009B397D"/>
    <w:rsid w:val="009C0F03"/>
    <w:rsid w:val="009C197F"/>
    <w:rsid w:val="009D28D8"/>
    <w:rsid w:val="009D399F"/>
    <w:rsid w:val="009D56D7"/>
    <w:rsid w:val="009E0B5F"/>
    <w:rsid w:val="009E26F2"/>
    <w:rsid w:val="009E68AB"/>
    <w:rsid w:val="009F1E57"/>
    <w:rsid w:val="009F3F67"/>
    <w:rsid w:val="009F6515"/>
    <w:rsid w:val="00A1263F"/>
    <w:rsid w:val="00A16998"/>
    <w:rsid w:val="00A4049A"/>
    <w:rsid w:val="00A47950"/>
    <w:rsid w:val="00A541F4"/>
    <w:rsid w:val="00A55013"/>
    <w:rsid w:val="00A83650"/>
    <w:rsid w:val="00A85F3C"/>
    <w:rsid w:val="00A87E63"/>
    <w:rsid w:val="00A91EC5"/>
    <w:rsid w:val="00A97B61"/>
    <w:rsid w:val="00AB5283"/>
    <w:rsid w:val="00AB6D30"/>
    <w:rsid w:val="00AC13F4"/>
    <w:rsid w:val="00AC56DF"/>
    <w:rsid w:val="00AE3BC0"/>
    <w:rsid w:val="00AE56DB"/>
    <w:rsid w:val="00AE68B7"/>
    <w:rsid w:val="00AF1812"/>
    <w:rsid w:val="00AF7AEE"/>
    <w:rsid w:val="00B012A2"/>
    <w:rsid w:val="00B022A3"/>
    <w:rsid w:val="00B0260A"/>
    <w:rsid w:val="00B13E26"/>
    <w:rsid w:val="00B15515"/>
    <w:rsid w:val="00B179A1"/>
    <w:rsid w:val="00B21190"/>
    <w:rsid w:val="00B31CCC"/>
    <w:rsid w:val="00B32822"/>
    <w:rsid w:val="00B401E3"/>
    <w:rsid w:val="00B52901"/>
    <w:rsid w:val="00B53720"/>
    <w:rsid w:val="00B62A9E"/>
    <w:rsid w:val="00B64545"/>
    <w:rsid w:val="00B712E5"/>
    <w:rsid w:val="00B956B3"/>
    <w:rsid w:val="00BA18F8"/>
    <w:rsid w:val="00BA27BA"/>
    <w:rsid w:val="00BA4A50"/>
    <w:rsid w:val="00BB56F4"/>
    <w:rsid w:val="00BC53E6"/>
    <w:rsid w:val="00BD74AF"/>
    <w:rsid w:val="00BE0D07"/>
    <w:rsid w:val="00BE289A"/>
    <w:rsid w:val="00C050FF"/>
    <w:rsid w:val="00C07F85"/>
    <w:rsid w:val="00C11BB6"/>
    <w:rsid w:val="00C1230A"/>
    <w:rsid w:val="00C13BEB"/>
    <w:rsid w:val="00C26BC0"/>
    <w:rsid w:val="00C274C2"/>
    <w:rsid w:val="00C33901"/>
    <w:rsid w:val="00C35E5D"/>
    <w:rsid w:val="00C3602B"/>
    <w:rsid w:val="00C43966"/>
    <w:rsid w:val="00C45881"/>
    <w:rsid w:val="00C54D27"/>
    <w:rsid w:val="00C55504"/>
    <w:rsid w:val="00C56FA7"/>
    <w:rsid w:val="00C57FB2"/>
    <w:rsid w:val="00C62067"/>
    <w:rsid w:val="00C643C8"/>
    <w:rsid w:val="00C65587"/>
    <w:rsid w:val="00C85CCD"/>
    <w:rsid w:val="00C904CC"/>
    <w:rsid w:val="00C9069F"/>
    <w:rsid w:val="00C9237E"/>
    <w:rsid w:val="00C93A45"/>
    <w:rsid w:val="00C93F08"/>
    <w:rsid w:val="00C954B0"/>
    <w:rsid w:val="00CA19A1"/>
    <w:rsid w:val="00CD003D"/>
    <w:rsid w:val="00CD3300"/>
    <w:rsid w:val="00CD4516"/>
    <w:rsid w:val="00CD6CEC"/>
    <w:rsid w:val="00CF6312"/>
    <w:rsid w:val="00D07F43"/>
    <w:rsid w:val="00D41435"/>
    <w:rsid w:val="00D76328"/>
    <w:rsid w:val="00D863C8"/>
    <w:rsid w:val="00D957E1"/>
    <w:rsid w:val="00DA656E"/>
    <w:rsid w:val="00DB4544"/>
    <w:rsid w:val="00DB47F0"/>
    <w:rsid w:val="00DE6FB6"/>
    <w:rsid w:val="00DE7A06"/>
    <w:rsid w:val="00DF0E3E"/>
    <w:rsid w:val="00DF1979"/>
    <w:rsid w:val="00DF1BEF"/>
    <w:rsid w:val="00DF464C"/>
    <w:rsid w:val="00E1152F"/>
    <w:rsid w:val="00E20A71"/>
    <w:rsid w:val="00E26C41"/>
    <w:rsid w:val="00E334A4"/>
    <w:rsid w:val="00E51429"/>
    <w:rsid w:val="00E736CB"/>
    <w:rsid w:val="00E77091"/>
    <w:rsid w:val="00E85C90"/>
    <w:rsid w:val="00E9391B"/>
    <w:rsid w:val="00E97491"/>
    <w:rsid w:val="00EA38EB"/>
    <w:rsid w:val="00EB626A"/>
    <w:rsid w:val="00EC427D"/>
    <w:rsid w:val="00EC51D1"/>
    <w:rsid w:val="00EC64C7"/>
    <w:rsid w:val="00ED2DE1"/>
    <w:rsid w:val="00ED33F3"/>
    <w:rsid w:val="00EE1ED9"/>
    <w:rsid w:val="00EF6925"/>
    <w:rsid w:val="00F01AD1"/>
    <w:rsid w:val="00F05014"/>
    <w:rsid w:val="00F06A86"/>
    <w:rsid w:val="00F15318"/>
    <w:rsid w:val="00F20BC9"/>
    <w:rsid w:val="00F23F44"/>
    <w:rsid w:val="00F26FBC"/>
    <w:rsid w:val="00F31771"/>
    <w:rsid w:val="00F35DCD"/>
    <w:rsid w:val="00F40501"/>
    <w:rsid w:val="00F5620E"/>
    <w:rsid w:val="00F72883"/>
    <w:rsid w:val="00F758FF"/>
    <w:rsid w:val="00F8078C"/>
    <w:rsid w:val="00F94921"/>
    <w:rsid w:val="00F962D3"/>
    <w:rsid w:val="00FA5EF1"/>
    <w:rsid w:val="00FA62CB"/>
    <w:rsid w:val="00FB1A6C"/>
    <w:rsid w:val="00FB2BB6"/>
    <w:rsid w:val="00FB37A5"/>
    <w:rsid w:val="00FB642C"/>
    <w:rsid w:val="00FB7DDA"/>
    <w:rsid w:val="00FD3A3E"/>
    <w:rsid w:val="00FE4742"/>
    <w:rsid w:val="00FE75E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C26C14"/>
  <w15:chartTrackingRefBased/>
  <w15:docId w15:val="{19F7B1DF-B0A0-4E80-917F-7A9921B6B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53E6"/>
    <w:pPr>
      <w:spacing w:after="120"/>
      <w:jc w:val="both"/>
    </w:pPr>
    <w:rPr>
      <w:rFonts w:ascii="Times New Roman" w:hAnsi="Times New Roman"/>
      <w:sz w:val="24"/>
    </w:rPr>
  </w:style>
  <w:style w:type="paragraph" w:styleId="Heading1">
    <w:name w:val="heading 1"/>
    <w:basedOn w:val="Normal"/>
    <w:next w:val="Normal"/>
    <w:link w:val="Heading1Char"/>
    <w:uiPriority w:val="9"/>
    <w:qFormat/>
    <w:rsid w:val="00717F09"/>
    <w:pPr>
      <w:keepNext/>
      <w:keepLines/>
      <w:spacing w:before="240" w:after="0"/>
      <w:outlineLvl w:val="0"/>
    </w:pPr>
    <w:rPr>
      <w:rFonts w:eastAsiaTheme="majorEastAsia" w:cstheme="majorBidi"/>
      <w:b/>
      <w:color w:val="2F5496" w:themeColor="accent1" w:themeShade="BF"/>
      <w:sz w:val="32"/>
      <w:szCs w:val="32"/>
    </w:rPr>
  </w:style>
  <w:style w:type="paragraph" w:styleId="Heading2">
    <w:name w:val="heading 2"/>
    <w:basedOn w:val="Normal"/>
    <w:next w:val="Normal"/>
    <w:link w:val="Heading2Char"/>
    <w:uiPriority w:val="9"/>
    <w:semiHidden/>
    <w:unhideWhenUsed/>
    <w:qFormat/>
    <w:rsid w:val="0016222B"/>
    <w:pPr>
      <w:keepNext/>
      <w:keepLines/>
      <w:spacing w:before="40" w:after="0"/>
      <w:jc w:val="center"/>
      <w:outlineLvl w:val="1"/>
    </w:pPr>
    <w:rPr>
      <w:rFonts w:eastAsiaTheme="majorEastAsia" w:cstheme="majorBidi"/>
      <w:color w:val="1F3864" w:themeColor="accent1" w:themeShade="8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E3347"/>
    <w:rPr>
      <w:color w:val="0563C1" w:themeColor="hyperlink"/>
      <w:u w:val="single"/>
    </w:rPr>
  </w:style>
  <w:style w:type="character" w:customStyle="1" w:styleId="UnresolvedMention1">
    <w:name w:val="Unresolved Mention1"/>
    <w:basedOn w:val="DefaultParagraphFont"/>
    <w:uiPriority w:val="99"/>
    <w:semiHidden/>
    <w:unhideWhenUsed/>
    <w:rsid w:val="008E3347"/>
    <w:rPr>
      <w:color w:val="605E5C"/>
      <w:shd w:val="clear" w:color="auto" w:fill="E1DFDD"/>
    </w:rPr>
  </w:style>
  <w:style w:type="paragraph" w:styleId="NoSpacing">
    <w:name w:val="No Spacing"/>
    <w:link w:val="NoSpacingChar"/>
    <w:uiPriority w:val="1"/>
    <w:qFormat/>
    <w:rsid w:val="00585A8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85A8E"/>
    <w:rPr>
      <w:rFonts w:eastAsiaTheme="minorEastAsia"/>
      <w:lang w:val="en-US"/>
    </w:rPr>
  </w:style>
  <w:style w:type="paragraph" w:styleId="FootnoteText">
    <w:name w:val="footnote text"/>
    <w:basedOn w:val="Normal"/>
    <w:link w:val="FootnoteTextChar"/>
    <w:uiPriority w:val="99"/>
    <w:semiHidden/>
    <w:unhideWhenUsed/>
    <w:rsid w:val="004F358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F358C"/>
    <w:rPr>
      <w:rFonts w:ascii="Times New Roman" w:hAnsi="Times New Roman"/>
      <w:sz w:val="20"/>
      <w:szCs w:val="20"/>
    </w:rPr>
  </w:style>
  <w:style w:type="character" w:styleId="FootnoteReference">
    <w:name w:val="footnote reference"/>
    <w:basedOn w:val="DefaultParagraphFont"/>
    <w:uiPriority w:val="99"/>
    <w:semiHidden/>
    <w:unhideWhenUsed/>
    <w:rsid w:val="004F358C"/>
    <w:rPr>
      <w:vertAlign w:val="superscript"/>
    </w:rPr>
  </w:style>
  <w:style w:type="paragraph" w:styleId="ListParagraph">
    <w:name w:val="List Paragraph"/>
    <w:basedOn w:val="Normal"/>
    <w:uiPriority w:val="34"/>
    <w:qFormat/>
    <w:rsid w:val="00C93F08"/>
    <w:pPr>
      <w:ind w:left="720"/>
      <w:contextualSpacing/>
    </w:pPr>
  </w:style>
  <w:style w:type="paragraph" w:styleId="Caption">
    <w:name w:val="caption"/>
    <w:basedOn w:val="Normal"/>
    <w:next w:val="Normal"/>
    <w:uiPriority w:val="35"/>
    <w:unhideWhenUsed/>
    <w:qFormat/>
    <w:rsid w:val="006A57BE"/>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717F09"/>
    <w:rPr>
      <w:rFonts w:ascii="Times New Roman" w:eastAsiaTheme="majorEastAsia" w:hAnsi="Times New Roman" w:cstheme="majorBidi"/>
      <w:b/>
      <w:color w:val="2F5496" w:themeColor="accent1" w:themeShade="BF"/>
      <w:sz w:val="32"/>
      <w:szCs w:val="32"/>
    </w:rPr>
  </w:style>
  <w:style w:type="character" w:customStyle="1" w:styleId="Heading2Char">
    <w:name w:val="Heading 2 Char"/>
    <w:basedOn w:val="DefaultParagraphFont"/>
    <w:link w:val="Heading2"/>
    <w:uiPriority w:val="9"/>
    <w:semiHidden/>
    <w:rsid w:val="0016222B"/>
    <w:rPr>
      <w:rFonts w:ascii="Times New Roman" w:eastAsiaTheme="majorEastAsia" w:hAnsi="Times New Roman" w:cstheme="majorBidi"/>
      <w:color w:val="1F3864" w:themeColor="accent1" w:themeShade="80"/>
      <w:sz w:val="26"/>
      <w:szCs w:val="26"/>
    </w:rPr>
  </w:style>
  <w:style w:type="table" w:styleId="TableGrid">
    <w:name w:val="Table Grid"/>
    <w:basedOn w:val="TableNormal"/>
    <w:uiPriority w:val="39"/>
    <w:rsid w:val="003227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1">
    <w:name w:val="List Table 3 Accent 1"/>
    <w:basedOn w:val="TableNormal"/>
    <w:uiPriority w:val="48"/>
    <w:rsid w:val="00A1263F"/>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TOCHeading">
    <w:name w:val="TOC Heading"/>
    <w:basedOn w:val="Heading1"/>
    <w:next w:val="Normal"/>
    <w:uiPriority w:val="39"/>
    <w:unhideWhenUsed/>
    <w:qFormat/>
    <w:rsid w:val="002C5E61"/>
    <w:pPr>
      <w:jc w:val="left"/>
      <w:outlineLvl w:val="9"/>
    </w:pPr>
    <w:rPr>
      <w:rFonts w:asciiTheme="majorHAnsi" w:hAnsiTheme="majorHAnsi"/>
      <w:b w:val="0"/>
      <w:lang w:val="en-US"/>
    </w:rPr>
  </w:style>
  <w:style w:type="paragraph" w:styleId="TOC1">
    <w:name w:val="toc 1"/>
    <w:basedOn w:val="Normal"/>
    <w:next w:val="Normal"/>
    <w:autoRedefine/>
    <w:uiPriority w:val="39"/>
    <w:unhideWhenUsed/>
    <w:rsid w:val="002C5E61"/>
    <w:pPr>
      <w:spacing w:after="100"/>
    </w:pPr>
  </w:style>
  <w:style w:type="character" w:styleId="CommentReference">
    <w:name w:val="annotation reference"/>
    <w:basedOn w:val="DefaultParagraphFont"/>
    <w:uiPriority w:val="99"/>
    <w:semiHidden/>
    <w:unhideWhenUsed/>
    <w:rsid w:val="007B7931"/>
    <w:rPr>
      <w:sz w:val="16"/>
      <w:szCs w:val="16"/>
    </w:rPr>
  </w:style>
  <w:style w:type="paragraph" w:styleId="CommentText">
    <w:name w:val="annotation text"/>
    <w:basedOn w:val="Normal"/>
    <w:link w:val="CommentTextChar"/>
    <w:uiPriority w:val="99"/>
    <w:semiHidden/>
    <w:unhideWhenUsed/>
    <w:rsid w:val="007B7931"/>
    <w:pPr>
      <w:spacing w:line="240" w:lineRule="auto"/>
    </w:pPr>
    <w:rPr>
      <w:sz w:val="20"/>
      <w:szCs w:val="20"/>
    </w:rPr>
  </w:style>
  <w:style w:type="character" w:customStyle="1" w:styleId="CommentTextChar">
    <w:name w:val="Comment Text Char"/>
    <w:basedOn w:val="DefaultParagraphFont"/>
    <w:link w:val="CommentText"/>
    <w:uiPriority w:val="99"/>
    <w:semiHidden/>
    <w:rsid w:val="007B7931"/>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B7931"/>
    <w:rPr>
      <w:b/>
      <w:bCs/>
    </w:rPr>
  </w:style>
  <w:style w:type="character" w:customStyle="1" w:styleId="CommentSubjectChar">
    <w:name w:val="Comment Subject Char"/>
    <w:basedOn w:val="CommentTextChar"/>
    <w:link w:val="CommentSubject"/>
    <w:uiPriority w:val="99"/>
    <w:semiHidden/>
    <w:rsid w:val="007B7931"/>
    <w:rPr>
      <w:rFonts w:ascii="Times New Roman" w:hAnsi="Times New Roman"/>
      <w:b/>
      <w:bCs/>
      <w:sz w:val="20"/>
      <w:szCs w:val="20"/>
    </w:rPr>
  </w:style>
  <w:style w:type="paragraph" w:styleId="BalloonText">
    <w:name w:val="Balloon Text"/>
    <w:basedOn w:val="Normal"/>
    <w:link w:val="BalloonTextChar"/>
    <w:uiPriority w:val="99"/>
    <w:semiHidden/>
    <w:unhideWhenUsed/>
    <w:rsid w:val="007B79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93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7133715">
      <w:bodyDiv w:val="1"/>
      <w:marLeft w:val="0"/>
      <w:marRight w:val="0"/>
      <w:marTop w:val="0"/>
      <w:marBottom w:val="0"/>
      <w:divBdr>
        <w:top w:val="none" w:sz="0" w:space="0" w:color="auto"/>
        <w:left w:val="none" w:sz="0" w:space="0" w:color="auto"/>
        <w:bottom w:val="none" w:sz="0" w:space="0" w:color="auto"/>
        <w:right w:val="none" w:sz="0" w:space="0" w:color="auto"/>
      </w:divBdr>
    </w:div>
    <w:div w:id="513960375">
      <w:bodyDiv w:val="1"/>
      <w:marLeft w:val="0"/>
      <w:marRight w:val="0"/>
      <w:marTop w:val="0"/>
      <w:marBottom w:val="0"/>
      <w:divBdr>
        <w:top w:val="none" w:sz="0" w:space="0" w:color="auto"/>
        <w:left w:val="none" w:sz="0" w:space="0" w:color="auto"/>
        <w:bottom w:val="none" w:sz="0" w:space="0" w:color="auto"/>
        <w:right w:val="none" w:sz="0" w:space="0" w:color="auto"/>
      </w:divBdr>
    </w:div>
    <w:div w:id="514618749">
      <w:bodyDiv w:val="1"/>
      <w:marLeft w:val="0"/>
      <w:marRight w:val="0"/>
      <w:marTop w:val="0"/>
      <w:marBottom w:val="0"/>
      <w:divBdr>
        <w:top w:val="none" w:sz="0" w:space="0" w:color="auto"/>
        <w:left w:val="none" w:sz="0" w:space="0" w:color="auto"/>
        <w:bottom w:val="none" w:sz="0" w:space="0" w:color="auto"/>
        <w:right w:val="none" w:sz="0" w:space="0" w:color="auto"/>
      </w:divBdr>
    </w:div>
    <w:div w:id="795833768">
      <w:bodyDiv w:val="1"/>
      <w:marLeft w:val="0"/>
      <w:marRight w:val="0"/>
      <w:marTop w:val="0"/>
      <w:marBottom w:val="0"/>
      <w:divBdr>
        <w:top w:val="none" w:sz="0" w:space="0" w:color="auto"/>
        <w:left w:val="none" w:sz="0" w:space="0" w:color="auto"/>
        <w:bottom w:val="none" w:sz="0" w:space="0" w:color="auto"/>
        <w:right w:val="none" w:sz="0" w:space="0" w:color="auto"/>
      </w:divBdr>
    </w:div>
    <w:div w:id="854349367">
      <w:bodyDiv w:val="1"/>
      <w:marLeft w:val="0"/>
      <w:marRight w:val="0"/>
      <w:marTop w:val="0"/>
      <w:marBottom w:val="0"/>
      <w:divBdr>
        <w:top w:val="none" w:sz="0" w:space="0" w:color="auto"/>
        <w:left w:val="none" w:sz="0" w:space="0" w:color="auto"/>
        <w:bottom w:val="none" w:sz="0" w:space="0" w:color="auto"/>
        <w:right w:val="none" w:sz="0" w:space="0" w:color="auto"/>
      </w:divBdr>
    </w:div>
    <w:div w:id="1014188320">
      <w:bodyDiv w:val="1"/>
      <w:marLeft w:val="0"/>
      <w:marRight w:val="0"/>
      <w:marTop w:val="0"/>
      <w:marBottom w:val="0"/>
      <w:divBdr>
        <w:top w:val="none" w:sz="0" w:space="0" w:color="auto"/>
        <w:left w:val="none" w:sz="0" w:space="0" w:color="auto"/>
        <w:bottom w:val="none" w:sz="0" w:space="0" w:color="auto"/>
        <w:right w:val="none" w:sz="0" w:space="0" w:color="auto"/>
      </w:divBdr>
      <w:divsChild>
        <w:div w:id="2122718864">
          <w:blockQuote w:val="1"/>
          <w:marLeft w:val="0"/>
          <w:marRight w:val="0"/>
          <w:marTop w:val="0"/>
          <w:marBottom w:val="270"/>
          <w:divBdr>
            <w:top w:val="none" w:sz="0" w:space="0" w:color="auto"/>
            <w:left w:val="none" w:sz="0" w:space="0" w:color="auto"/>
            <w:bottom w:val="none" w:sz="0" w:space="0" w:color="auto"/>
            <w:right w:val="none" w:sz="0" w:space="0" w:color="auto"/>
          </w:divBdr>
        </w:div>
        <w:div w:id="229196913">
          <w:blockQuote w:val="1"/>
          <w:marLeft w:val="0"/>
          <w:marRight w:val="0"/>
          <w:marTop w:val="0"/>
          <w:marBottom w:val="270"/>
          <w:divBdr>
            <w:top w:val="none" w:sz="0" w:space="0" w:color="auto"/>
            <w:left w:val="none" w:sz="0" w:space="0" w:color="auto"/>
            <w:bottom w:val="none" w:sz="0" w:space="0" w:color="auto"/>
            <w:right w:val="none" w:sz="0" w:space="0" w:color="auto"/>
          </w:divBdr>
        </w:div>
        <w:div w:id="1345011131">
          <w:blockQuote w:val="1"/>
          <w:marLeft w:val="0"/>
          <w:marRight w:val="0"/>
          <w:marTop w:val="0"/>
          <w:marBottom w:val="270"/>
          <w:divBdr>
            <w:top w:val="none" w:sz="0" w:space="0" w:color="auto"/>
            <w:left w:val="none" w:sz="0" w:space="0" w:color="auto"/>
            <w:bottom w:val="none" w:sz="0" w:space="0" w:color="auto"/>
            <w:right w:val="none" w:sz="0" w:space="0" w:color="auto"/>
          </w:divBdr>
        </w:div>
      </w:divsChild>
    </w:div>
    <w:div w:id="1270353738">
      <w:bodyDiv w:val="1"/>
      <w:marLeft w:val="0"/>
      <w:marRight w:val="0"/>
      <w:marTop w:val="0"/>
      <w:marBottom w:val="0"/>
      <w:divBdr>
        <w:top w:val="none" w:sz="0" w:space="0" w:color="auto"/>
        <w:left w:val="none" w:sz="0" w:space="0" w:color="auto"/>
        <w:bottom w:val="none" w:sz="0" w:space="0" w:color="auto"/>
        <w:right w:val="none" w:sz="0" w:space="0" w:color="auto"/>
      </w:divBdr>
    </w:div>
    <w:div w:id="1367177803">
      <w:bodyDiv w:val="1"/>
      <w:marLeft w:val="0"/>
      <w:marRight w:val="0"/>
      <w:marTop w:val="0"/>
      <w:marBottom w:val="0"/>
      <w:divBdr>
        <w:top w:val="none" w:sz="0" w:space="0" w:color="auto"/>
        <w:left w:val="none" w:sz="0" w:space="0" w:color="auto"/>
        <w:bottom w:val="none" w:sz="0" w:space="0" w:color="auto"/>
        <w:right w:val="none" w:sz="0" w:space="0" w:color="auto"/>
      </w:divBdr>
    </w:div>
    <w:div w:id="1477336348">
      <w:bodyDiv w:val="1"/>
      <w:marLeft w:val="0"/>
      <w:marRight w:val="0"/>
      <w:marTop w:val="0"/>
      <w:marBottom w:val="0"/>
      <w:divBdr>
        <w:top w:val="none" w:sz="0" w:space="0" w:color="auto"/>
        <w:left w:val="none" w:sz="0" w:space="0" w:color="auto"/>
        <w:bottom w:val="none" w:sz="0" w:space="0" w:color="auto"/>
        <w:right w:val="none" w:sz="0" w:space="0" w:color="auto"/>
      </w:divBdr>
    </w:div>
    <w:div w:id="1541745753">
      <w:bodyDiv w:val="1"/>
      <w:marLeft w:val="0"/>
      <w:marRight w:val="0"/>
      <w:marTop w:val="0"/>
      <w:marBottom w:val="0"/>
      <w:divBdr>
        <w:top w:val="none" w:sz="0" w:space="0" w:color="auto"/>
        <w:left w:val="none" w:sz="0" w:space="0" w:color="auto"/>
        <w:bottom w:val="none" w:sz="0" w:space="0" w:color="auto"/>
        <w:right w:val="none" w:sz="0" w:space="0" w:color="auto"/>
      </w:divBdr>
    </w:div>
    <w:div w:id="1553811540">
      <w:bodyDiv w:val="1"/>
      <w:marLeft w:val="0"/>
      <w:marRight w:val="0"/>
      <w:marTop w:val="0"/>
      <w:marBottom w:val="0"/>
      <w:divBdr>
        <w:top w:val="none" w:sz="0" w:space="0" w:color="auto"/>
        <w:left w:val="none" w:sz="0" w:space="0" w:color="auto"/>
        <w:bottom w:val="none" w:sz="0" w:space="0" w:color="auto"/>
        <w:right w:val="none" w:sz="0" w:space="0" w:color="auto"/>
      </w:divBdr>
    </w:div>
    <w:div w:id="1680233420">
      <w:bodyDiv w:val="1"/>
      <w:marLeft w:val="0"/>
      <w:marRight w:val="0"/>
      <w:marTop w:val="0"/>
      <w:marBottom w:val="0"/>
      <w:divBdr>
        <w:top w:val="none" w:sz="0" w:space="0" w:color="auto"/>
        <w:left w:val="none" w:sz="0" w:space="0" w:color="auto"/>
        <w:bottom w:val="none" w:sz="0" w:space="0" w:color="auto"/>
        <w:right w:val="none" w:sz="0" w:space="0" w:color="auto"/>
      </w:divBdr>
      <w:divsChild>
        <w:div w:id="586547700">
          <w:blockQuote w:val="1"/>
          <w:marLeft w:val="0"/>
          <w:marRight w:val="0"/>
          <w:marTop w:val="0"/>
          <w:marBottom w:val="270"/>
          <w:divBdr>
            <w:top w:val="none" w:sz="0" w:space="0" w:color="auto"/>
            <w:left w:val="none" w:sz="0" w:space="0" w:color="auto"/>
            <w:bottom w:val="none" w:sz="0" w:space="0" w:color="auto"/>
            <w:right w:val="none" w:sz="0" w:space="0" w:color="auto"/>
          </w:divBdr>
        </w:div>
        <w:div w:id="1871802349">
          <w:blockQuote w:val="1"/>
          <w:marLeft w:val="0"/>
          <w:marRight w:val="0"/>
          <w:marTop w:val="0"/>
          <w:marBottom w:val="270"/>
          <w:divBdr>
            <w:top w:val="none" w:sz="0" w:space="0" w:color="auto"/>
            <w:left w:val="none" w:sz="0" w:space="0" w:color="auto"/>
            <w:bottom w:val="none" w:sz="0" w:space="0" w:color="auto"/>
            <w:right w:val="none" w:sz="0" w:space="0" w:color="auto"/>
          </w:divBdr>
        </w:div>
        <w:div w:id="16278674">
          <w:blockQuote w:val="1"/>
          <w:marLeft w:val="0"/>
          <w:marRight w:val="0"/>
          <w:marTop w:val="0"/>
          <w:marBottom w:val="270"/>
          <w:divBdr>
            <w:top w:val="none" w:sz="0" w:space="0" w:color="auto"/>
            <w:left w:val="none" w:sz="0" w:space="0" w:color="auto"/>
            <w:bottom w:val="none" w:sz="0" w:space="0" w:color="auto"/>
            <w:right w:val="none" w:sz="0" w:space="0" w:color="auto"/>
          </w:divBdr>
        </w:div>
      </w:divsChild>
    </w:div>
    <w:div w:id="1765374565">
      <w:bodyDiv w:val="1"/>
      <w:marLeft w:val="0"/>
      <w:marRight w:val="0"/>
      <w:marTop w:val="0"/>
      <w:marBottom w:val="0"/>
      <w:divBdr>
        <w:top w:val="none" w:sz="0" w:space="0" w:color="auto"/>
        <w:left w:val="none" w:sz="0" w:space="0" w:color="auto"/>
        <w:bottom w:val="none" w:sz="0" w:space="0" w:color="auto"/>
        <w:right w:val="none" w:sz="0" w:space="0" w:color="auto"/>
      </w:divBdr>
    </w:div>
    <w:div w:id="1812669590">
      <w:bodyDiv w:val="1"/>
      <w:marLeft w:val="0"/>
      <w:marRight w:val="0"/>
      <w:marTop w:val="0"/>
      <w:marBottom w:val="0"/>
      <w:divBdr>
        <w:top w:val="none" w:sz="0" w:space="0" w:color="auto"/>
        <w:left w:val="none" w:sz="0" w:space="0" w:color="auto"/>
        <w:bottom w:val="none" w:sz="0" w:space="0" w:color="auto"/>
        <w:right w:val="none" w:sz="0" w:space="0" w:color="auto"/>
      </w:divBdr>
    </w:div>
    <w:div w:id="1899975096">
      <w:bodyDiv w:val="1"/>
      <w:marLeft w:val="0"/>
      <w:marRight w:val="0"/>
      <w:marTop w:val="0"/>
      <w:marBottom w:val="0"/>
      <w:divBdr>
        <w:top w:val="none" w:sz="0" w:space="0" w:color="auto"/>
        <w:left w:val="none" w:sz="0" w:space="0" w:color="auto"/>
        <w:bottom w:val="none" w:sz="0" w:space="0" w:color="auto"/>
        <w:right w:val="none" w:sz="0" w:space="0" w:color="auto"/>
      </w:divBdr>
    </w:div>
    <w:div w:id="2005086635">
      <w:bodyDiv w:val="1"/>
      <w:marLeft w:val="0"/>
      <w:marRight w:val="0"/>
      <w:marTop w:val="0"/>
      <w:marBottom w:val="0"/>
      <w:divBdr>
        <w:top w:val="none" w:sz="0" w:space="0" w:color="auto"/>
        <w:left w:val="none" w:sz="0" w:space="0" w:color="auto"/>
        <w:bottom w:val="none" w:sz="0" w:space="0" w:color="auto"/>
        <w:right w:val="none" w:sz="0" w:space="0" w:color="auto"/>
      </w:divBdr>
    </w:div>
    <w:div w:id="2007975645">
      <w:bodyDiv w:val="1"/>
      <w:marLeft w:val="0"/>
      <w:marRight w:val="0"/>
      <w:marTop w:val="0"/>
      <w:marBottom w:val="0"/>
      <w:divBdr>
        <w:top w:val="none" w:sz="0" w:space="0" w:color="auto"/>
        <w:left w:val="none" w:sz="0" w:space="0" w:color="auto"/>
        <w:bottom w:val="none" w:sz="0" w:space="0" w:color="auto"/>
        <w:right w:val="none" w:sz="0" w:space="0" w:color="auto"/>
      </w:divBdr>
    </w:div>
    <w:div w:id="2099937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forum.susana.org/media/kunena/attachments/1328/dITCH2.png" TargetMode="External"/><Relationship Id="rId26" Type="http://schemas.openxmlformats.org/officeDocument/2006/relationships/hyperlink" Target="https://1drv.ms/v/s!At_gmyLuiQ-DjqNUO2CXW4CE_2fgBg?e=f84A45" TargetMode="External"/><Relationship Id="rId3" Type="http://schemas.openxmlformats.org/officeDocument/2006/relationships/customXml" Target="../customXml/item3.xml"/><Relationship Id="rId21" Type="http://schemas.openxmlformats.org/officeDocument/2006/relationships/hyperlink" Target="https://forum.susana.org/media/kunena/attachments/1328/POND1.png" TargetMode="External"/><Relationship Id="rId34" Type="http://schemas.openxmlformats.org/officeDocument/2006/relationships/hyperlink" Target="https://creativecommons.org/licenses/by-sa/2.0/"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swachhbharatmission.gov.in/SBMCMS/writereaddata/portal/images/pdf/sbm-ph-II-Guidelines.pdf" TargetMode="External"/><Relationship Id="rId25" Type="http://schemas.openxmlformats.org/officeDocument/2006/relationships/hyperlink" Target="https://www.susana.org/en/knowledge-hub/resources-and-publications/library/details/3909" TargetMode="External"/><Relationship Id="rId33" Type="http://schemas.openxmlformats.org/officeDocument/2006/relationships/hyperlink" Target="https://forum.susana.org/swachh-bharat-abhiyan-in-india-sba-or-sbm/24225-susana-india-chapter-thematic-discussion-liquid-waste-management-in-sbm-2"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forum.susana.org/media/kunena/attachments/1328/Ditch3.png" TargetMode="External"/><Relationship Id="rId29" Type="http://schemas.openxmlformats.org/officeDocument/2006/relationships/hyperlink" Target="http://cdn.cseindia.org/userfiles/Mohd%20Ishfaq-Ponds%20Renovation%20Project-DWSS%20Punjab.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susana.org/en/knowledge-hub/resources-and-publications/library/details/3912" TargetMode="External"/><Relationship Id="rId32" Type="http://schemas.openxmlformats.org/officeDocument/2006/relationships/hyperlink" Target="https://www.susana.org/en/knowledge-hub/resources-and-publications/library/details/3909" TargetMode="External"/><Relationship Id="rId5" Type="http://schemas.openxmlformats.org/officeDocument/2006/relationships/customXml" Target="../customXml/item5.xml"/><Relationship Id="rId15" Type="http://schemas.openxmlformats.org/officeDocument/2006/relationships/image" Target="media/image4.tif"/><Relationship Id="rId23" Type="http://schemas.openxmlformats.org/officeDocument/2006/relationships/hyperlink" Target="https://www.susana.org/en/knowledge-hub/resources-and-publications/library/details/3912" TargetMode="External"/><Relationship Id="rId28" Type="http://schemas.openxmlformats.org/officeDocument/2006/relationships/hyperlink" Target="https://qz.com/india/661119/toilets-toilets-everywhere-in-india-but-where-does-the-shit-go/" TargetMode="Externa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forum.susana.org/media/kunena/attachments/1328/Ditch1.png" TargetMode="External"/><Relationship Id="rId31" Type="http://schemas.openxmlformats.org/officeDocument/2006/relationships/hyperlink" Target="https://www.susana.org/en/knowledge-hub/resources-and-publications/library/details/3913"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yperlink" Target="https://nam05.safelinks.protection.outlook.com/?url=https%3A%2F%2Fqz.com%2Findia%2F661119%2Ftoilets-toilets-everywhere-in-india-but-where-does-the-shit-go%2F&amp;data=02%7C01%7C%7C424b2ccd37d641332bdb08d846a29474%7C84df9e7fe9f640afb435aaaaaaaaaaaa%7C1%7C0%7C637337011567391826&amp;sdata=SHNoPYEB7J%2BfmN8bjfs9tIajyzezFHF518vEoBjsnXA%3D&amp;reserved=0" TargetMode="External"/><Relationship Id="rId27" Type="http://schemas.openxmlformats.org/officeDocument/2006/relationships/hyperlink" Target="https://jalshakti-ddws.gov.in/sites/default/files/sbm-ph-II-Guidelines_updated_0.pdf" TargetMode="External"/><Relationship Id="rId30" Type="http://schemas.openxmlformats.org/officeDocument/2006/relationships/hyperlink" Target="https://www.susana.org/en/knowledge-hub/resources-and-publications/library/details/3912" TargetMode="External"/><Relationship Id="rId35" Type="http://schemas.openxmlformats.org/officeDocument/2006/relationships/fontTable" Target="fontTable.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As the Jal Shakti Mission of the Government of India expands, providing tap water to rural households, grey water management will have to keep pace. This thematic discussion on the India Chapter of SuSanA examines the readiness of local government institutions, tasked with the job, to effectively plan and implement grey water management.</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9B15C8B05E05A458F69525BA20AA450" ma:contentTypeVersion="13" ma:contentTypeDescription="Create a new document." ma:contentTypeScope="" ma:versionID="f8c8204dd40fd7c42d10742a3f9e819e">
  <xsd:schema xmlns:xsd="http://www.w3.org/2001/XMLSchema" xmlns:xs="http://www.w3.org/2001/XMLSchema" xmlns:p="http://schemas.microsoft.com/office/2006/metadata/properties" xmlns:ns3="289ccfef-9d36-4313-983e-0e8afb0fa8b5" xmlns:ns4="8d1478a6-85ff-400b-aee2-0f57e7ce1964" targetNamespace="http://schemas.microsoft.com/office/2006/metadata/properties" ma:root="true" ma:fieldsID="72e55e4331b8e8f9835174ce56b2b057" ns3:_="" ns4:_="">
    <xsd:import namespace="289ccfef-9d36-4313-983e-0e8afb0fa8b5"/>
    <xsd:import namespace="8d1478a6-85ff-400b-aee2-0f57e7ce196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AutoKeyPoints" minOccurs="0"/>
                <xsd:element ref="ns3:MediaServiceKeyPoints"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9ccfef-9d36-4313-983e-0e8afb0fa8b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d1478a6-85ff-400b-aee2-0f57e7ce196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BE9DF82-4A17-4FCD-8F50-FD9AC02FD4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9ccfef-9d36-4313-983e-0e8afb0fa8b5"/>
    <ds:schemaRef ds:uri="8d1478a6-85ff-400b-aee2-0f57e7ce19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10941CD-D70D-4D1D-A598-47B0016975C7}">
  <ds:schemaRefs>
    <ds:schemaRef ds:uri="http://schemas.openxmlformats.org/officeDocument/2006/bibliography"/>
  </ds:schemaRefs>
</ds:datastoreItem>
</file>

<file path=customXml/itemProps4.xml><?xml version="1.0" encoding="utf-8"?>
<ds:datastoreItem xmlns:ds="http://schemas.openxmlformats.org/officeDocument/2006/customXml" ds:itemID="{D37AB6EA-04C5-4A31-A773-59809A23CC0E}">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44DFD106-AE19-4F08-98E9-7186BF7CFC7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5208</Words>
  <Characters>29691</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synthesis document: Liquid Waste Management in SBM II</vt:lpstr>
    </vt:vector>
  </TitlesOfParts>
  <Company/>
  <LinksUpToDate>false</LinksUpToDate>
  <CharactersWithSpaces>34830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synthesis document: Liquid Waste Management in SBM II</dc:title>
  <dc:subject/>
  <dc:creator>Nitya Jacob</dc:creator>
  <cp:keywords/>
  <dc:description/>
  <cp:lastModifiedBy>Cor Dietvorst</cp:lastModifiedBy>
  <cp:revision>2</cp:revision>
  <dcterms:created xsi:type="dcterms:W3CDTF">2020-11-06T10:18:00Z</dcterms:created>
  <dcterms:modified xsi:type="dcterms:W3CDTF">2020-11-06T10:18:00Z</dcterms:modified>
  <cp:category>Coordinator, SuSanA India Chapter</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0x010100B9B15C8B05E05A458F69525BA20AA450</vt:lpwstr>
  </property>
</Properties>
</file>